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51431" w14:textId="77777777" w:rsidR="00697AA9" w:rsidRPr="00697AA9" w:rsidRDefault="00697AA9" w:rsidP="00697AA9">
      <w:pPr>
        <w:jc w:val="center"/>
        <w:rPr>
          <w:rFonts w:ascii="Arial" w:hAnsi="Arial" w:cs="Arial"/>
          <w:b/>
          <w:bCs/>
          <w:sz w:val="28"/>
          <w:szCs w:val="28"/>
        </w:rPr>
      </w:pPr>
      <w:r w:rsidRPr="00697AA9">
        <w:rPr>
          <w:rFonts w:ascii="Arial" w:hAnsi="Arial" w:cs="Arial"/>
          <w:b/>
          <w:bCs/>
          <w:sz w:val="28"/>
          <w:szCs w:val="28"/>
        </w:rPr>
        <w:t>Cambian formatos de Obligaciones de Transparencia</w:t>
      </w:r>
    </w:p>
    <w:p w14:paraId="0D5451D4" w14:textId="77777777" w:rsidR="00697AA9" w:rsidRPr="00697AA9" w:rsidRDefault="00697AA9" w:rsidP="00697AA9">
      <w:pPr>
        <w:rPr>
          <w:rFonts w:ascii="Arial" w:hAnsi="Arial" w:cs="Arial"/>
        </w:rPr>
      </w:pPr>
    </w:p>
    <w:p w14:paraId="76D3E411" w14:textId="77777777" w:rsidR="00697AA9" w:rsidRPr="00697AA9" w:rsidRDefault="00697AA9" w:rsidP="00697AA9">
      <w:pPr>
        <w:pStyle w:val="Prrafodelista"/>
        <w:numPr>
          <w:ilvl w:val="0"/>
          <w:numId w:val="7"/>
        </w:numPr>
        <w:rPr>
          <w:rFonts w:ascii="Arial" w:hAnsi="Arial" w:cs="Arial"/>
        </w:rPr>
      </w:pPr>
      <w:r w:rsidRPr="00697AA9">
        <w:rPr>
          <w:rFonts w:ascii="Arial" w:hAnsi="Arial" w:cs="Arial"/>
        </w:rPr>
        <w:t xml:space="preserve">Informa IVAI que aplican en la carga y actualización de información del mes de abril </w:t>
      </w:r>
    </w:p>
    <w:p w14:paraId="39E146E7" w14:textId="77777777" w:rsidR="00697AA9" w:rsidRPr="00697AA9" w:rsidRDefault="00697AA9" w:rsidP="00697AA9">
      <w:pPr>
        <w:rPr>
          <w:rFonts w:ascii="Arial" w:hAnsi="Arial" w:cs="Arial"/>
          <w:b/>
          <w:bCs/>
        </w:rPr>
      </w:pPr>
    </w:p>
    <w:p w14:paraId="1269E6F5" w14:textId="7EE2FE55" w:rsidR="00697AA9" w:rsidRPr="00697AA9" w:rsidRDefault="00697AA9" w:rsidP="00697AA9">
      <w:pPr>
        <w:rPr>
          <w:rFonts w:ascii="Arial" w:hAnsi="Arial" w:cs="Arial"/>
        </w:rPr>
      </w:pPr>
      <w:r w:rsidRPr="00697AA9">
        <w:rPr>
          <w:rFonts w:ascii="Arial" w:hAnsi="Arial" w:cs="Arial"/>
          <w:b/>
          <w:bCs/>
        </w:rPr>
        <w:t xml:space="preserve">Xalapa, Ver., </w:t>
      </w:r>
      <w:r w:rsidR="002A3E9C">
        <w:rPr>
          <w:rFonts w:ascii="Arial" w:hAnsi="Arial" w:cs="Arial"/>
          <w:b/>
          <w:bCs/>
        </w:rPr>
        <w:t>0</w:t>
      </w:r>
      <w:r w:rsidRPr="00697AA9">
        <w:rPr>
          <w:rFonts w:ascii="Arial" w:hAnsi="Arial" w:cs="Arial"/>
          <w:b/>
          <w:bCs/>
        </w:rPr>
        <w:t xml:space="preserve">1 de </w:t>
      </w:r>
      <w:r w:rsidR="002A3E9C">
        <w:rPr>
          <w:rFonts w:ascii="Arial" w:hAnsi="Arial" w:cs="Arial"/>
          <w:b/>
          <w:bCs/>
        </w:rPr>
        <w:t>abril</w:t>
      </w:r>
      <w:r w:rsidRPr="00697AA9">
        <w:rPr>
          <w:rFonts w:ascii="Arial" w:hAnsi="Arial" w:cs="Arial"/>
          <w:b/>
          <w:bCs/>
        </w:rPr>
        <w:t xml:space="preserve"> de 2021.-</w:t>
      </w:r>
      <w:r w:rsidRPr="00697AA9">
        <w:rPr>
          <w:rFonts w:ascii="Arial" w:hAnsi="Arial" w:cs="Arial"/>
        </w:rPr>
        <w:t xml:space="preserve"> El Instituto Veracruzano de Acceso a la Información y Protección de Datos Personales (IVAI) actualizó sus lineamientos para la publicación de la información de las obligaciones establecidas en la Ley Número 875, derivado de cambios en los formatos aprobados por el Sistema Nacional de Transparencia. </w:t>
      </w:r>
    </w:p>
    <w:p w14:paraId="03CE1315" w14:textId="77777777" w:rsidR="00697AA9" w:rsidRPr="00697AA9" w:rsidRDefault="00697AA9" w:rsidP="00697AA9">
      <w:pPr>
        <w:rPr>
          <w:rFonts w:ascii="Arial" w:hAnsi="Arial" w:cs="Arial"/>
        </w:rPr>
      </w:pPr>
    </w:p>
    <w:p w14:paraId="13BECA73" w14:textId="063F348B" w:rsidR="00697AA9" w:rsidRPr="00697AA9" w:rsidRDefault="00697AA9" w:rsidP="00697AA9">
      <w:pPr>
        <w:rPr>
          <w:rFonts w:ascii="Arial" w:hAnsi="Arial" w:cs="Arial"/>
        </w:rPr>
      </w:pPr>
      <w:r w:rsidRPr="00697AA9">
        <w:rPr>
          <w:rFonts w:ascii="Arial" w:hAnsi="Arial" w:cs="Arial"/>
        </w:rPr>
        <w:t>En el Acuerdo de Órgano de Gobierno ODG/SE-17/26/03/2021</w:t>
      </w:r>
      <w:r w:rsidR="003A5C7C">
        <w:rPr>
          <w:rFonts w:ascii="Arial" w:hAnsi="Arial" w:cs="Arial"/>
        </w:rPr>
        <w:t>, mismo que se publicó en la Gaceta Oficial del Estado en su número extraordinario 128,</w:t>
      </w:r>
      <w:r w:rsidRPr="00697AA9">
        <w:rPr>
          <w:rFonts w:ascii="Arial" w:hAnsi="Arial" w:cs="Arial"/>
        </w:rPr>
        <w:t xml:space="preserve"> se establecieron las modificaciones que deberán atender los 380 sujetos obligados del estado de Veracruz, en la carga y actualización de información que se realiza en el mes de abril, tanto en sus portales institucionales como en la Plataforma Nacional de Transparencia (PNT).</w:t>
      </w:r>
    </w:p>
    <w:p w14:paraId="19694BA3" w14:textId="77777777" w:rsidR="00697AA9" w:rsidRPr="00697AA9" w:rsidRDefault="00697AA9" w:rsidP="00697AA9">
      <w:pPr>
        <w:rPr>
          <w:rFonts w:ascii="Arial" w:hAnsi="Arial" w:cs="Arial"/>
        </w:rPr>
      </w:pPr>
    </w:p>
    <w:p w14:paraId="778765FB" w14:textId="77777777" w:rsidR="00697AA9" w:rsidRPr="00697AA9" w:rsidRDefault="00697AA9" w:rsidP="00697AA9">
      <w:pPr>
        <w:rPr>
          <w:rFonts w:ascii="Arial" w:hAnsi="Arial" w:cs="Arial"/>
        </w:rPr>
      </w:pPr>
      <w:r w:rsidRPr="00697AA9">
        <w:rPr>
          <w:rFonts w:ascii="Arial" w:hAnsi="Arial" w:cs="Arial"/>
        </w:rPr>
        <w:t>Las denuncias en contra de la falta de publicación y actualización total o parcial de las obligaciones de transparencia correspondientes al primer trimestre de 2021 serán procedentes a partir del 1 de mayo de 2021.</w:t>
      </w:r>
    </w:p>
    <w:p w14:paraId="2060501D" w14:textId="77777777" w:rsidR="00697AA9" w:rsidRPr="00697AA9" w:rsidRDefault="00697AA9" w:rsidP="00697AA9">
      <w:pPr>
        <w:rPr>
          <w:rFonts w:ascii="Arial" w:hAnsi="Arial" w:cs="Arial"/>
        </w:rPr>
      </w:pPr>
      <w:r w:rsidRPr="00697AA9">
        <w:rPr>
          <w:rFonts w:ascii="Arial" w:hAnsi="Arial" w:cs="Arial"/>
        </w:rPr>
        <w:t> </w:t>
      </w:r>
    </w:p>
    <w:p w14:paraId="29EE1AD0" w14:textId="65A9E62B" w:rsidR="00697AA9" w:rsidRPr="00697AA9" w:rsidRDefault="00697AA9" w:rsidP="00697AA9">
      <w:pPr>
        <w:rPr>
          <w:rFonts w:ascii="Arial" w:hAnsi="Arial" w:cs="Arial"/>
        </w:rPr>
      </w:pPr>
      <w:r w:rsidRPr="00697AA9">
        <w:rPr>
          <w:rFonts w:ascii="Arial" w:hAnsi="Arial" w:cs="Arial"/>
        </w:rPr>
        <w:t>Los casi 30 formatos que tuvieron cambios se encontrar</w:t>
      </w:r>
      <w:r>
        <w:rPr>
          <w:rFonts w:ascii="Arial" w:hAnsi="Arial" w:cs="Arial"/>
        </w:rPr>
        <w:t>á</w:t>
      </w:r>
      <w:r w:rsidRPr="00697AA9">
        <w:rPr>
          <w:rFonts w:ascii="Arial" w:hAnsi="Arial" w:cs="Arial"/>
        </w:rPr>
        <w:t xml:space="preserve">n disponibles para los sujetos obligados en la Plataforma Nacional de Transparencia. Además de brindarse asesoría personalizada, se dará capacitación a las autoridades para que puedan dar cumplimiento. </w:t>
      </w:r>
    </w:p>
    <w:p w14:paraId="2E8772D5" w14:textId="77777777" w:rsidR="00697AA9" w:rsidRPr="00697AA9" w:rsidRDefault="00697AA9" w:rsidP="00697AA9">
      <w:pPr>
        <w:rPr>
          <w:rFonts w:ascii="Arial" w:hAnsi="Arial" w:cs="Arial"/>
        </w:rPr>
      </w:pPr>
    </w:p>
    <w:p w14:paraId="1D4D23FB" w14:textId="77777777" w:rsidR="00697AA9" w:rsidRPr="00697AA9" w:rsidRDefault="00697AA9" w:rsidP="00697AA9">
      <w:pPr>
        <w:rPr>
          <w:rFonts w:ascii="Arial" w:hAnsi="Arial" w:cs="Arial"/>
        </w:rPr>
      </w:pPr>
      <w:r w:rsidRPr="00697AA9">
        <w:rPr>
          <w:rFonts w:ascii="Arial" w:hAnsi="Arial" w:cs="Arial"/>
        </w:rPr>
        <w:t xml:space="preserve">Cabe mencionar que todos los organismos garantes debían armonizarse a la actualización de los lineamientos para la publicación de las obligaciones de transparencia antes del 31 de marzo. </w:t>
      </w:r>
    </w:p>
    <w:p w14:paraId="336A1C6A" w14:textId="77777777" w:rsidR="00697AA9" w:rsidRPr="00697AA9" w:rsidRDefault="00697AA9" w:rsidP="00697AA9">
      <w:pPr>
        <w:rPr>
          <w:rFonts w:ascii="Arial" w:hAnsi="Arial" w:cs="Arial"/>
        </w:rPr>
      </w:pPr>
    </w:p>
    <w:p w14:paraId="08D0EC3F" w14:textId="77777777" w:rsidR="00697AA9" w:rsidRPr="00697AA9" w:rsidRDefault="00697AA9" w:rsidP="00697AA9">
      <w:pPr>
        <w:rPr>
          <w:rFonts w:ascii="Arial" w:hAnsi="Arial" w:cs="Arial"/>
        </w:rPr>
      </w:pPr>
      <w:r w:rsidRPr="00697AA9">
        <w:rPr>
          <w:rFonts w:ascii="Arial" w:hAnsi="Arial" w:cs="Arial"/>
        </w:rPr>
        <w:t>De ahí que el IVAI se dio a la tarea de efectuar una revisión exhaustiva a los Lineamientos de índole estatal, así como los formatos respectivos; teniendo como consecuencia la modificación a los mismos en los dispositivos, criterios, formatos y tablas que en los que resultó procedente su reforma, adición, o derogación.</w:t>
      </w:r>
    </w:p>
    <w:p w14:paraId="5203E947" w14:textId="77777777" w:rsidR="00697AA9" w:rsidRPr="00697AA9" w:rsidRDefault="00697AA9" w:rsidP="00697AA9">
      <w:pPr>
        <w:rPr>
          <w:rFonts w:ascii="Arial" w:hAnsi="Arial" w:cs="Arial"/>
        </w:rPr>
      </w:pPr>
    </w:p>
    <w:p w14:paraId="276857C5" w14:textId="41EFE3BA" w:rsidR="00697AA9" w:rsidRDefault="00697AA9" w:rsidP="00697AA9">
      <w:pPr>
        <w:rPr>
          <w:rFonts w:ascii="Arial" w:hAnsi="Arial" w:cs="Arial"/>
        </w:rPr>
      </w:pPr>
      <w:r w:rsidRPr="00697AA9">
        <w:rPr>
          <w:rFonts w:ascii="Arial" w:hAnsi="Arial" w:cs="Arial"/>
        </w:rPr>
        <w:t>La información en los nuevos formatos ajustados deberá estar disponible a partir de mayo.</w:t>
      </w:r>
    </w:p>
    <w:p w14:paraId="2B0023D3" w14:textId="3F6B138B" w:rsidR="00697AA9" w:rsidRDefault="00697AA9" w:rsidP="00697AA9">
      <w:pPr>
        <w:rPr>
          <w:rFonts w:ascii="Arial" w:hAnsi="Arial" w:cs="Arial"/>
        </w:rPr>
      </w:pPr>
    </w:p>
    <w:p w14:paraId="09D996B0" w14:textId="67AB5DEE" w:rsidR="00697AA9" w:rsidRPr="00697AA9" w:rsidRDefault="00697AA9" w:rsidP="00697AA9">
      <w:pPr>
        <w:jc w:val="center"/>
        <w:rPr>
          <w:rFonts w:ascii="Arial" w:hAnsi="Arial" w:cs="Arial"/>
          <w:b/>
          <w:bCs/>
        </w:rPr>
      </w:pPr>
      <w:r w:rsidRPr="00697AA9">
        <w:rPr>
          <w:rFonts w:ascii="Arial" w:hAnsi="Arial" w:cs="Arial"/>
          <w:b/>
          <w:bCs/>
        </w:rPr>
        <w:t>--o00o--</w:t>
      </w:r>
    </w:p>
    <w:sectPr w:rsidR="00697AA9" w:rsidRPr="00697AA9" w:rsidSect="00CC7159">
      <w:headerReference w:type="default" r:id="rId7"/>
      <w:footerReference w:type="default" r:id="rId8"/>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BEEF7" w14:textId="77777777" w:rsidR="00BC39EB" w:rsidRDefault="00BC39EB" w:rsidP="00E418E4">
      <w:r>
        <w:separator/>
      </w:r>
    </w:p>
  </w:endnote>
  <w:endnote w:type="continuationSeparator" w:id="0">
    <w:p w14:paraId="2EFF2FC1" w14:textId="77777777" w:rsidR="00BC39EB" w:rsidRDefault="00BC39EB"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20B0604020202020204"/>
    <w:charset w:val="00"/>
    <w:family w:val="swiss"/>
    <w:notTrueType/>
    <w:pitch w:val="variable"/>
    <w:sig w:usb0="800000AF" w:usb1="4000004A" w:usb2="00000000" w:usb3="00000000" w:csb0="00000001" w:csb1="00000000"/>
  </w:font>
  <w:font w:name="Frutiger 55 Roman">
    <w:altName w:val="Calibri"/>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EC76BC" w:rsidRDefault="00BC39EB" w:rsidP="003A7DE5">
    <w:pPr>
      <w:pStyle w:val="Piedepgina"/>
      <w:jc w:val="center"/>
      <w:rPr>
        <w:rFonts w:ascii="Frutiger 55 Roman" w:hAnsi="Frutiger 55 Roman"/>
        <w:color w:val="FF0000"/>
        <w:sz w:val="18"/>
        <w:szCs w:val="18"/>
        <w:lang w:val="en-US"/>
      </w:rPr>
    </w:pPr>
    <w:r>
      <w:fldChar w:fldCharType="begin"/>
    </w:r>
    <w:r w:rsidRPr="003A5C7C">
      <w:rPr>
        <w:lang w:val="en-US"/>
      </w:rPr>
      <w:instrText xml:space="preserve"> HYPERLINK "http://www.verivai.org.mx" </w:instrText>
    </w:r>
    <w:r>
      <w:fldChar w:fldCharType="separate"/>
    </w:r>
    <w:r w:rsidR="003A7DE5" w:rsidRPr="003A7DE5">
      <w:rPr>
        <w:rStyle w:val="Hipervnculo"/>
        <w:rFonts w:ascii="Frutiger 55 Roman" w:hAnsi="Frutiger 55 Roman"/>
        <w:color w:val="4A442A" w:themeColor="background2" w:themeShade="40"/>
        <w:sz w:val="18"/>
        <w:szCs w:val="18"/>
        <w:u w:val="none"/>
        <w:lang w:val="en-US"/>
      </w:rPr>
      <w:t>www.verivai.org.mx</w:t>
    </w:r>
    <w:r>
      <w:rPr>
        <w:rStyle w:val="Hipervnculo"/>
        <w:rFonts w:ascii="Frutiger 55 Roman" w:hAnsi="Frutiger 55 Roman"/>
        <w:color w:val="4A442A" w:themeColor="background2" w:themeShade="40"/>
        <w:sz w:val="18"/>
        <w:szCs w:val="18"/>
        <w:u w:val="none"/>
        <w:lang w:val="en-US"/>
      </w:rPr>
      <w:fldChar w:fldCharType="end"/>
    </w:r>
    <w:r w:rsidR="003A7DE5" w:rsidRPr="003A7DE5">
      <w:rPr>
        <w:rFonts w:ascii="Frutiger 55 Roman" w:hAnsi="Frutiger 55 Roman"/>
        <w:color w:val="4A442A" w:themeColor="background2" w:themeShade="40"/>
        <w:sz w:val="18"/>
        <w:szCs w:val="18"/>
        <w:lang w:val="en-US"/>
      </w:rPr>
      <w:t xml:space="preserve">    </w:t>
    </w:r>
    <w:r w:rsidR="003A7DE5" w:rsidRPr="00EC76BC">
      <w:rPr>
        <w:rFonts w:ascii="Frutiger 55 Roman" w:hAnsi="Frutiger 55 Roman"/>
        <w:color w:val="4A442A" w:themeColor="background2" w:themeShade="40"/>
        <w:sz w:val="18"/>
        <w:szCs w:val="18"/>
        <w:lang w:val="en-US"/>
      </w:rPr>
      <w:t>comunicacionsocial@verivai.org.mx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BE390" w14:textId="77777777" w:rsidR="00BC39EB" w:rsidRDefault="00BC39EB" w:rsidP="00E418E4">
      <w:r>
        <w:separator/>
      </w:r>
    </w:p>
  </w:footnote>
  <w:footnote w:type="continuationSeparator" w:id="0">
    <w:p w14:paraId="0528C407" w14:textId="77777777" w:rsidR="00BC39EB" w:rsidRDefault="00BC39EB" w:rsidP="00E41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&#13;&#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362DC32D"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EC76BC">
                            <w:rPr>
                              <w:rFonts w:cstheme="minorHAnsi"/>
                              <w:b/>
                              <w:sz w:val="16"/>
                              <w:szCs w:val="16"/>
                            </w:rPr>
                            <w:t>3</w:t>
                          </w:r>
                          <w:r w:rsidRPr="00F843A5">
                            <w:rPr>
                              <w:rFonts w:cstheme="minorHAnsi"/>
                              <w:b/>
                              <w:sz w:val="16"/>
                              <w:szCs w:val="16"/>
                            </w:rPr>
                            <w:br/>
                          </w:r>
                          <w:r w:rsidR="008A610E">
                            <w:rPr>
                              <w:rFonts w:cstheme="minorHAnsi"/>
                              <w:b/>
                              <w:sz w:val="16"/>
                              <w:szCs w:val="16"/>
                            </w:rPr>
                            <w:t>01</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5A11BA" id="_x0000_t202" coordsize="21600,21600" o:spt="202" path="m,l,21600r21600,l21600,xe">
              <v:stroke joinstyle="miter"/>
              <v:path gradientshapeok="t" o:connecttype="rect"/>
            </v:shapetype>
            <v:shape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" filled="f" stroked="f">
              <v:textbox>
                <w:txbxContent>
                  <w:p w14:paraId="420BE917" w14:textId="362DC32D" w:rsidR="00F843A5" w:rsidRPr="00F843A5" w:rsidRDefault="00F843A5" w:rsidP="00F843A5">
                    <w:pPr>
                      <w:jc w:val="right"/>
                      <w:rPr>
                        <w:rFonts w:cstheme="minorHAnsi"/>
                        <w:b/>
                        <w:sz w:val="16"/>
                        <w:szCs w:val="16"/>
                      </w:rPr>
                    </w:pPr>
                    <w:r w:rsidRPr="00F843A5">
                      <w:rPr>
                        <w:rFonts w:cstheme="minorHAnsi"/>
                        <w:b/>
                        <w:sz w:val="16"/>
                        <w:szCs w:val="16"/>
                      </w:rPr>
                      <w:t xml:space="preserve">BOLETÍN. </w:t>
                    </w:r>
                    <w:r w:rsidRPr="00F843A5">
                      <w:rPr>
                        <w:rFonts w:cstheme="minorHAnsi"/>
                        <w:b/>
                        <w:sz w:val="16"/>
                        <w:szCs w:val="16"/>
                      </w:rPr>
                      <w:t>-</w:t>
                    </w:r>
                    <w:r w:rsidR="0054051D">
                      <w:rPr>
                        <w:rFonts w:cstheme="minorHAnsi"/>
                        <w:b/>
                        <w:sz w:val="16"/>
                        <w:szCs w:val="16"/>
                      </w:rPr>
                      <w:t>2</w:t>
                    </w:r>
                    <w:r w:rsidR="00EC76BC">
                      <w:rPr>
                        <w:rFonts w:cstheme="minorHAnsi"/>
                        <w:b/>
                        <w:sz w:val="16"/>
                        <w:szCs w:val="16"/>
                      </w:rPr>
                      <w:t>3</w:t>
                    </w:r>
                    <w:r w:rsidRPr="00F843A5">
                      <w:rPr>
                        <w:rFonts w:cstheme="minorHAnsi"/>
                        <w:b/>
                        <w:sz w:val="16"/>
                        <w:szCs w:val="16"/>
                      </w:rPr>
                      <w:br/>
                    </w:r>
                    <w:r w:rsidR="008A610E">
                      <w:rPr>
                        <w:rFonts w:cstheme="minorHAnsi"/>
                        <w:b/>
                        <w:sz w:val="16"/>
                        <w:szCs w:val="16"/>
                      </w:rPr>
                      <w:t>01</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53627"/>
    <w:multiLevelType w:val="hybridMultilevel"/>
    <w:tmpl w:val="6452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A248A8"/>
    <w:multiLevelType w:val="hybridMultilevel"/>
    <w:tmpl w:val="574EC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7E74D7"/>
    <w:multiLevelType w:val="hybridMultilevel"/>
    <w:tmpl w:val="3E36F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DE002E"/>
    <w:multiLevelType w:val="hybridMultilevel"/>
    <w:tmpl w:val="12F2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0541DD"/>
    <w:multiLevelType w:val="hybridMultilevel"/>
    <w:tmpl w:val="EDAC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0904F3"/>
    <w:multiLevelType w:val="hybridMultilevel"/>
    <w:tmpl w:val="12AA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8E4"/>
    <w:rsid w:val="00010E40"/>
    <w:rsid w:val="00021EB9"/>
    <w:rsid w:val="000372AA"/>
    <w:rsid w:val="00044014"/>
    <w:rsid w:val="00063910"/>
    <w:rsid w:val="00066A02"/>
    <w:rsid w:val="000750E5"/>
    <w:rsid w:val="000919AA"/>
    <w:rsid w:val="000A5558"/>
    <w:rsid w:val="000E78E8"/>
    <w:rsid w:val="001250E4"/>
    <w:rsid w:val="00135B9E"/>
    <w:rsid w:val="0015463F"/>
    <w:rsid w:val="001713C9"/>
    <w:rsid w:val="00184CCE"/>
    <w:rsid w:val="001C0C8E"/>
    <w:rsid w:val="001F0746"/>
    <w:rsid w:val="00205B0B"/>
    <w:rsid w:val="00216195"/>
    <w:rsid w:val="00232B4D"/>
    <w:rsid w:val="0024658C"/>
    <w:rsid w:val="00267AAB"/>
    <w:rsid w:val="00285D0D"/>
    <w:rsid w:val="002A2C67"/>
    <w:rsid w:val="002A3E9C"/>
    <w:rsid w:val="002A45E1"/>
    <w:rsid w:val="002D5D17"/>
    <w:rsid w:val="002F1BE9"/>
    <w:rsid w:val="00303109"/>
    <w:rsid w:val="00345AE3"/>
    <w:rsid w:val="00350A6C"/>
    <w:rsid w:val="003525F0"/>
    <w:rsid w:val="003A0EFD"/>
    <w:rsid w:val="003A5C7C"/>
    <w:rsid w:val="003A7DE5"/>
    <w:rsid w:val="00427045"/>
    <w:rsid w:val="004335A3"/>
    <w:rsid w:val="004A6A12"/>
    <w:rsid w:val="004B1967"/>
    <w:rsid w:val="004F66AB"/>
    <w:rsid w:val="005038D5"/>
    <w:rsid w:val="00536C7F"/>
    <w:rsid w:val="00537EDA"/>
    <w:rsid w:val="0054051D"/>
    <w:rsid w:val="00543531"/>
    <w:rsid w:val="0055017F"/>
    <w:rsid w:val="005509BC"/>
    <w:rsid w:val="005523DA"/>
    <w:rsid w:val="005552DC"/>
    <w:rsid w:val="005639A9"/>
    <w:rsid w:val="0059575F"/>
    <w:rsid w:val="005A3D35"/>
    <w:rsid w:val="005A7FB8"/>
    <w:rsid w:val="005C4F00"/>
    <w:rsid w:val="005E32C8"/>
    <w:rsid w:val="00625B26"/>
    <w:rsid w:val="00626F12"/>
    <w:rsid w:val="0063778A"/>
    <w:rsid w:val="006442E2"/>
    <w:rsid w:val="006456B9"/>
    <w:rsid w:val="00680FFE"/>
    <w:rsid w:val="00697AA9"/>
    <w:rsid w:val="006E3A92"/>
    <w:rsid w:val="007105EF"/>
    <w:rsid w:val="00743095"/>
    <w:rsid w:val="00764A51"/>
    <w:rsid w:val="007D4404"/>
    <w:rsid w:val="007F4135"/>
    <w:rsid w:val="00803C75"/>
    <w:rsid w:val="00816643"/>
    <w:rsid w:val="00823344"/>
    <w:rsid w:val="0084219B"/>
    <w:rsid w:val="008467E3"/>
    <w:rsid w:val="0085793E"/>
    <w:rsid w:val="00863404"/>
    <w:rsid w:val="0088061A"/>
    <w:rsid w:val="0088184A"/>
    <w:rsid w:val="008830B1"/>
    <w:rsid w:val="00883652"/>
    <w:rsid w:val="008A610E"/>
    <w:rsid w:val="008B0BE8"/>
    <w:rsid w:val="0093623B"/>
    <w:rsid w:val="00951AB2"/>
    <w:rsid w:val="00973A70"/>
    <w:rsid w:val="009873C4"/>
    <w:rsid w:val="009D2538"/>
    <w:rsid w:val="009E42FC"/>
    <w:rsid w:val="00A13762"/>
    <w:rsid w:val="00A247E5"/>
    <w:rsid w:val="00A8153C"/>
    <w:rsid w:val="00A8160B"/>
    <w:rsid w:val="00A8195E"/>
    <w:rsid w:val="00A94856"/>
    <w:rsid w:val="00AB40B2"/>
    <w:rsid w:val="00AD05FE"/>
    <w:rsid w:val="00AD3A4E"/>
    <w:rsid w:val="00B0353B"/>
    <w:rsid w:val="00B0758F"/>
    <w:rsid w:val="00B11145"/>
    <w:rsid w:val="00B24754"/>
    <w:rsid w:val="00B53092"/>
    <w:rsid w:val="00B62BB9"/>
    <w:rsid w:val="00BC39EB"/>
    <w:rsid w:val="00BF2A70"/>
    <w:rsid w:val="00C00D6C"/>
    <w:rsid w:val="00C11DED"/>
    <w:rsid w:val="00C13C4E"/>
    <w:rsid w:val="00C740B4"/>
    <w:rsid w:val="00C85573"/>
    <w:rsid w:val="00C908DB"/>
    <w:rsid w:val="00C94067"/>
    <w:rsid w:val="00CA165F"/>
    <w:rsid w:val="00CA3EE6"/>
    <w:rsid w:val="00CB2470"/>
    <w:rsid w:val="00CC7159"/>
    <w:rsid w:val="00CD5865"/>
    <w:rsid w:val="00CF54B1"/>
    <w:rsid w:val="00CF7CA9"/>
    <w:rsid w:val="00D04480"/>
    <w:rsid w:val="00D06BE6"/>
    <w:rsid w:val="00D427BF"/>
    <w:rsid w:val="00D43F71"/>
    <w:rsid w:val="00D52756"/>
    <w:rsid w:val="00D52D16"/>
    <w:rsid w:val="00D557A3"/>
    <w:rsid w:val="00D6040A"/>
    <w:rsid w:val="00D62260"/>
    <w:rsid w:val="00D62FFA"/>
    <w:rsid w:val="00D663F1"/>
    <w:rsid w:val="00D76F96"/>
    <w:rsid w:val="00D823C1"/>
    <w:rsid w:val="00E367DE"/>
    <w:rsid w:val="00E418E4"/>
    <w:rsid w:val="00E760E6"/>
    <w:rsid w:val="00E77896"/>
    <w:rsid w:val="00E81B44"/>
    <w:rsid w:val="00E97930"/>
    <w:rsid w:val="00EA26B5"/>
    <w:rsid w:val="00EC76BC"/>
    <w:rsid w:val="00ED6D77"/>
    <w:rsid w:val="00EE7BC0"/>
    <w:rsid w:val="00EF087B"/>
    <w:rsid w:val="00F30AE6"/>
    <w:rsid w:val="00F37A5F"/>
    <w:rsid w:val="00F700F6"/>
    <w:rsid w:val="00F70C07"/>
    <w:rsid w:val="00F81C04"/>
    <w:rsid w:val="00F843A5"/>
    <w:rsid w:val="00FA2D6B"/>
    <w:rsid w:val="00FA6750"/>
    <w:rsid w:val="00FB7CB7"/>
    <w:rsid w:val="00FD4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1</Pages>
  <Words>305</Words>
  <Characters>1680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Microsoft Office User</cp:lastModifiedBy>
  <cp:revision>39</cp:revision>
  <cp:lastPrinted>2021-02-12T01:01:00Z</cp:lastPrinted>
  <dcterms:created xsi:type="dcterms:W3CDTF">2021-03-16T22:04:00Z</dcterms:created>
  <dcterms:modified xsi:type="dcterms:W3CDTF">2021-04-01T03:34:00Z</dcterms:modified>
</cp:coreProperties>
</file>