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7482" w14:textId="77777777" w:rsidR="00534C47" w:rsidRPr="00534C47" w:rsidRDefault="00534C47" w:rsidP="008E359F">
      <w:pPr>
        <w:jc w:val="center"/>
        <w:rPr>
          <w:rFonts w:ascii="Arial" w:hAnsi="Arial" w:cs="Arial"/>
          <w:b/>
          <w:bCs/>
          <w:sz w:val="24"/>
          <w:szCs w:val="24"/>
        </w:rPr>
      </w:pPr>
      <w:r w:rsidRPr="00534C47">
        <w:rPr>
          <w:rFonts w:ascii="Arial" w:hAnsi="Arial" w:cs="Arial"/>
          <w:b/>
          <w:bCs/>
          <w:sz w:val="24"/>
          <w:szCs w:val="24"/>
        </w:rPr>
        <w:t>IVAI aleja la opacidad: Naldy Rodríguez</w:t>
      </w:r>
    </w:p>
    <w:p w14:paraId="21738488" w14:textId="77777777" w:rsidR="00534C47" w:rsidRPr="008E359F" w:rsidRDefault="00534C47" w:rsidP="008E359F">
      <w:pPr>
        <w:ind w:left="567"/>
        <w:jc w:val="both"/>
        <w:rPr>
          <w:rFonts w:ascii="Arial" w:hAnsi="Arial" w:cs="Arial"/>
        </w:rPr>
      </w:pPr>
      <w:r w:rsidRPr="008E359F">
        <w:rPr>
          <w:rFonts w:ascii="Arial" w:hAnsi="Arial" w:cs="Arial"/>
        </w:rPr>
        <w:t>•</w:t>
      </w:r>
      <w:r w:rsidRPr="008E359F">
        <w:rPr>
          <w:rFonts w:ascii="Arial" w:hAnsi="Arial" w:cs="Arial"/>
        </w:rPr>
        <w:tab/>
        <w:t xml:space="preserve">El Órgano de transparencia tutela derechos fundamentales y fortalece la democracia </w:t>
      </w:r>
      <w:bookmarkStart w:id="0" w:name="_GoBack"/>
      <w:bookmarkEnd w:id="0"/>
    </w:p>
    <w:p w14:paraId="67B01F0F" w14:textId="77777777" w:rsidR="00534C47" w:rsidRPr="00534C47" w:rsidRDefault="00534C47" w:rsidP="00534C47">
      <w:pPr>
        <w:jc w:val="both"/>
        <w:rPr>
          <w:rFonts w:ascii="Arial" w:hAnsi="Arial" w:cs="Arial"/>
          <w:sz w:val="24"/>
          <w:szCs w:val="24"/>
        </w:rPr>
      </w:pPr>
      <w:r w:rsidRPr="00534C47">
        <w:rPr>
          <w:rFonts w:ascii="Arial" w:hAnsi="Arial" w:cs="Arial"/>
          <w:b/>
          <w:bCs/>
          <w:sz w:val="24"/>
          <w:szCs w:val="24"/>
        </w:rPr>
        <w:t>Xalapa, Veracruz., 17 de febrero de 2021.-</w:t>
      </w:r>
      <w:r w:rsidRPr="00534C47">
        <w:rPr>
          <w:rFonts w:ascii="Arial" w:hAnsi="Arial" w:cs="Arial"/>
          <w:sz w:val="24"/>
          <w:szCs w:val="24"/>
        </w:rPr>
        <w:t xml:space="preserve"> “Lejos de cualquier extinción que promueva la opacidad, apostamos por hacer valer que la transparencia sirva para erradicar la corrupción”, enfatizó la presidenta del Instituto Veracruzano de Acceso a la Información y Protección de Datos Personales (IVAI), Naldy Patricia Rodríguez Lagunes.</w:t>
      </w:r>
    </w:p>
    <w:p w14:paraId="6AA4717E"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Al comparecer ante la comisión permanente de Transparencia, Acceso a la Información y Parlamento Abierto, integrada por la diputada Florencia Martínez Rivera, la diputada Ana Miriam Ferraez Centeno y el diputado Jorge Moreno, la comisionada Naldy Rodríguez, destacó que el nuevo Pleno del IVAI respeta la ley y se ciñe a las directrices del Sistema Nacional de Transparencia, sin menoscabo de su autonomía constitucional.</w:t>
      </w:r>
    </w:p>
    <w:p w14:paraId="41A2CFF5"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Ante los diputados locales, que se dieron cita en el recinto legislativo y vía remota, señaló que el análisis y la controversia de los organismos autónomos de transparencia deber ir más más allá de los recursos.</w:t>
      </w:r>
    </w:p>
    <w:p w14:paraId="1E10B409"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En su presentación la comisionada presidenta Naldy Rodríguez, estuvo acompañada del coordinador de la región sureste de la Secretaría Ejecutiva del Sistema Nacional de Transparencia (SNT), el comisionado del Instituto Tabasqueño de Transparencia y Acceso a la Información Pública (ITAIP), Ricardo León Caraveo.</w:t>
      </w:r>
    </w:p>
    <w:p w14:paraId="01D7826F"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Al continuar con su mensaje la comisionada presidenta, expresó que en el caso del IVAI, se tiene un presupuesto reducido y funciones que se incrementan con la evolución del marco jurídico.</w:t>
      </w:r>
    </w:p>
    <w:p w14:paraId="43B3828A"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“Somos una institución joven con potencial para convertirse en un ente sólido y representativo en la defensoría de los derechos humanos fundamentales”, afirmó.</w:t>
      </w:r>
    </w:p>
    <w:p w14:paraId="58A3B409"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Agregó que México y Veracruz requiere instituciones sólidas, confiables y comprometidas que permitan la revisión y fiscalización de los recursos públicos y del quehacer gubernamental.</w:t>
      </w:r>
    </w:p>
    <w:p w14:paraId="1B3EAE30"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El derecho a la información -afirmó- es una necesidad social, es una llave que permite el acceso al bienestar colectivo solidario, responsable y copartícipe al que aspira toda verdadera democracia.</w:t>
      </w:r>
    </w:p>
    <w:p w14:paraId="6624442E" w14:textId="14D42D3F" w:rsidR="00534C47" w:rsidRPr="00534C47" w:rsidRDefault="00534C47" w:rsidP="00534C47">
      <w:pPr>
        <w:jc w:val="both"/>
        <w:rPr>
          <w:rFonts w:ascii="Arial" w:hAnsi="Arial" w:cs="Arial"/>
          <w:sz w:val="24"/>
          <w:szCs w:val="24"/>
        </w:rPr>
      </w:pPr>
      <w:r w:rsidRPr="00534C47">
        <w:rPr>
          <w:rFonts w:ascii="Arial" w:hAnsi="Arial" w:cs="Arial"/>
          <w:sz w:val="24"/>
          <w:szCs w:val="24"/>
        </w:rPr>
        <w:t xml:space="preserve">Recordó que actualmente Veracruz, el país y todo el mundo atraviesa por una emergencia sanitaria provocada por el virus Sars-Cov2, por lo que el Instituto </w:t>
      </w:r>
      <w:r w:rsidRPr="00534C47">
        <w:rPr>
          <w:rFonts w:ascii="Arial" w:hAnsi="Arial" w:cs="Arial"/>
          <w:sz w:val="24"/>
          <w:szCs w:val="24"/>
        </w:rPr>
        <w:lastRenderedPageBreak/>
        <w:t xml:space="preserve">enfrenta retos para este año, entre los que se encuentra: la rendición de cuentas y la generación de espacios donde la ciudadanía sea participativa, corresponsable y solidaria para enfrentar colectivamente problemas comunes. </w:t>
      </w:r>
    </w:p>
    <w:p w14:paraId="18588D9A"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El IVAI asumirá sus atribuciones para velar porque se proporcione información confiable y oportuna y, al mismo tiempo, vigilar que no se vulneren los datos personales.</w:t>
      </w:r>
    </w:p>
    <w:p w14:paraId="1639B98E" w14:textId="2AD880F6" w:rsidR="00534C47" w:rsidRPr="00534C47" w:rsidRDefault="00534C47" w:rsidP="00534C47">
      <w:pPr>
        <w:jc w:val="both"/>
        <w:rPr>
          <w:rFonts w:ascii="Arial" w:hAnsi="Arial" w:cs="Arial"/>
          <w:sz w:val="24"/>
          <w:szCs w:val="24"/>
        </w:rPr>
      </w:pPr>
      <w:r w:rsidRPr="00534C47">
        <w:rPr>
          <w:rFonts w:ascii="Arial" w:hAnsi="Arial" w:cs="Arial"/>
          <w:sz w:val="24"/>
          <w:szCs w:val="24"/>
        </w:rPr>
        <w:t>Otro desafío es hacer que los sectores de la población en condiciones de vulnerabilidad aprovechen el acceso a la información, para que se convierta en herramienta que favorezca la inclusión y la reducción de la brecha de desigualdad en el ejercicio de otros derechos fundamentales.</w:t>
      </w:r>
    </w:p>
    <w:p w14:paraId="1C6AC6A3" w14:textId="4ED82440" w:rsidR="00534C47" w:rsidRPr="00534C47" w:rsidRDefault="00534C47" w:rsidP="00534C47">
      <w:pPr>
        <w:jc w:val="both"/>
        <w:rPr>
          <w:rFonts w:ascii="Arial" w:hAnsi="Arial" w:cs="Arial"/>
          <w:sz w:val="24"/>
          <w:szCs w:val="24"/>
        </w:rPr>
      </w:pPr>
      <w:r w:rsidRPr="00534C47">
        <w:rPr>
          <w:rFonts w:ascii="Arial" w:hAnsi="Arial" w:cs="Arial"/>
          <w:sz w:val="24"/>
          <w:szCs w:val="24"/>
        </w:rPr>
        <w:t xml:space="preserve">Mencionó que el instituto no es un órgano dedicado a combatir de forma directa la corrupción, pero sí es un ente que ayuda a prevenirla. </w:t>
      </w:r>
    </w:p>
    <w:p w14:paraId="5C723F6A" w14:textId="54F37EA5" w:rsidR="00534C47" w:rsidRPr="00534C47" w:rsidRDefault="00534C47" w:rsidP="00534C47">
      <w:pPr>
        <w:jc w:val="both"/>
        <w:rPr>
          <w:rFonts w:ascii="Arial" w:hAnsi="Arial" w:cs="Arial"/>
          <w:sz w:val="24"/>
          <w:szCs w:val="24"/>
        </w:rPr>
      </w:pPr>
      <w:r w:rsidRPr="00534C47">
        <w:rPr>
          <w:rFonts w:ascii="Arial" w:hAnsi="Arial" w:cs="Arial"/>
          <w:sz w:val="24"/>
          <w:szCs w:val="24"/>
        </w:rPr>
        <w:t>“La transparencia, es un mecanismo para evitar el mal uso de recursos públicos. Tiene una estrecha relación con la libertad de expresión, la preservación de la memoria histórica y la vida pública de México”, dijo la presidenta del IVAI, Naldy Rodríguez.</w:t>
      </w:r>
    </w:p>
    <w:p w14:paraId="25F7AB7D"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 xml:space="preserve">Puntualizó que desde el IVAI, con resultados reales, claros e inobjetables se demostrará que el trabajo responsable, la administración eficiente, eficaz y transparente se imponen a cualquier simulación. </w:t>
      </w:r>
    </w:p>
    <w:p w14:paraId="297A960E"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Finalmente comentó que el órgano garante busca incidir en las generaciones presentes y futuras conscientes de los derechos que tienen para ejercer.</w:t>
      </w:r>
    </w:p>
    <w:p w14:paraId="5EDB610A"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Cabe hacer mención que en esta comparecencia estuvieron presentes la comisionada del IVAI, María Magda Zayas Muñoz y el comisionado José Alfredo Corona Lizárraga.</w:t>
      </w:r>
    </w:p>
    <w:p w14:paraId="2126A130" w14:textId="77777777" w:rsidR="00534C47" w:rsidRPr="00534C47" w:rsidRDefault="00534C47" w:rsidP="00534C47">
      <w:pPr>
        <w:jc w:val="both"/>
        <w:rPr>
          <w:rFonts w:ascii="Arial" w:hAnsi="Arial" w:cs="Arial"/>
          <w:sz w:val="24"/>
          <w:szCs w:val="24"/>
        </w:rPr>
      </w:pPr>
      <w:r w:rsidRPr="00534C47">
        <w:rPr>
          <w:rFonts w:ascii="Arial" w:hAnsi="Arial" w:cs="Arial"/>
          <w:sz w:val="24"/>
          <w:szCs w:val="24"/>
        </w:rPr>
        <w:t>Además la presidenta del Tribunal de Conciliación y Arbitraje, Itzetl Castro Castillo; el presidente del Tribunal Estatal de Justicia Administrativa, Roberto Alejandro Pérez Gutiérrez; la Fiscal Especializada en Combate a la Corrupción, Clementina Salazar Cruz; la Jefa de la oficina del Programa de Gobierno, Waltraud Martínez Olvera, así como la encargada de despacho del Instituto Veracruzano de las Mujeres, María del Rocío Villafuerte Martínez; el director del Instituto Veracruzano de Desarrollo Municipal, Rafael Castillo Zugasti.</w:t>
      </w:r>
    </w:p>
    <w:p w14:paraId="7643520D" w14:textId="62027F22" w:rsidR="00865DB3" w:rsidRPr="00534C47" w:rsidRDefault="00534C47" w:rsidP="00534C47">
      <w:pPr>
        <w:jc w:val="both"/>
        <w:rPr>
          <w:rFonts w:ascii="Arial" w:hAnsi="Arial" w:cs="Arial"/>
          <w:sz w:val="24"/>
          <w:szCs w:val="24"/>
        </w:rPr>
      </w:pPr>
      <w:r w:rsidRPr="00534C47">
        <w:rPr>
          <w:rFonts w:ascii="Arial" w:hAnsi="Arial" w:cs="Arial"/>
          <w:sz w:val="24"/>
          <w:szCs w:val="24"/>
        </w:rPr>
        <w:t>Así como el director de Radio Televisión de Veracruz, Víctor Hugo Cisneros Hernández y la magistrada presidenta del Tribunal Electoral de Veracruz, Claudia Díaz Tablada.</w:t>
      </w:r>
    </w:p>
    <w:sectPr w:rsidR="00865DB3" w:rsidRPr="00534C47"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0DCE8" w14:textId="77777777" w:rsidR="009F0B16" w:rsidRDefault="009F0B16" w:rsidP="00865DB3">
      <w:pPr>
        <w:spacing w:after="0" w:line="240" w:lineRule="auto"/>
      </w:pPr>
      <w:r>
        <w:separator/>
      </w:r>
    </w:p>
  </w:endnote>
  <w:endnote w:type="continuationSeparator" w:id="0">
    <w:p w14:paraId="14EE1AB2" w14:textId="77777777" w:rsidR="009F0B16" w:rsidRDefault="009F0B16" w:rsidP="0086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C309" w14:textId="77777777" w:rsidR="00B74E5B" w:rsidRDefault="009F0B16">
    <w:pPr>
      <w:pStyle w:val="Piedepgina"/>
      <w:jc w:val="right"/>
    </w:pPr>
  </w:p>
  <w:p w14:paraId="0DF90278" w14:textId="77777777" w:rsidR="00B74E5B" w:rsidRPr="00C33AFE" w:rsidRDefault="009F0B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7C30" w14:textId="77777777" w:rsidR="009F0B16" w:rsidRDefault="009F0B16" w:rsidP="00865DB3">
      <w:pPr>
        <w:spacing w:after="0" w:line="240" w:lineRule="auto"/>
      </w:pPr>
      <w:r>
        <w:separator/>
      </w:r>
    </w:p>
  </w:footnote>
  <w:footnote w:type="continuationSeparator" w:id="0">
    <w:p w14:paraId="7668C4F8" w14:textId="77777777" w:rsidR="009F0B16" w:rsidRDefault="009F0B16" w:rsidP="00865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351F" w14:textId="77777777" w:rsidR="00B74E5B" w:rsidRDefault="00781A1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15CA" w14:textId="77777777" w:rsidR="008E359F" w:rsidRDefault="00D2309E" w:rsidP="008E359F">
    <w:pPr>
      <w:pStyle w:val="Encabezado"/>
      <w:tabs>
        <w:tab w:val="clear" w:pos="4419"/>
        <w:tab w:val="clear" w:pos="8838"/>
        <w:tab w:val="left" w:pos="2355"/>
      </w:tabs>
      <w:spacing w:after="0" w:line="240" w:lineRule="auto"/>
      <w:rPr>
        <w:rFonts w:ascii="Arial Narrow" w:hAnsi="Arial Narrow"/>
        <w:b/>
        <w:sz w:val="20"/>
        <w:szCs w:val="20"/>
      </w:rPr>
    </w:pPr>
    <w:r>
      <w:rPr>
        <w:noProof/>
        <w:lang w:eastAsia="es-MX"/>
      </w:rPr>
      <w:drawing>
        <wp:anchor distT="0" distB="0" distL="114300" distR="114300" simplePos="0" relativeHeight="251661312" behindDoc="0" locked="0" layoutInCell="1" allowOverlap="1" wp14:anchorId="092103EC" wp14:editId="5958D8E9">
          <wp:simplePos x="0" y="0"/>
          <wp:positionH relativeFrom="column">
            <wp:posOffset>5580796</wp:posOffset>
          </wp:positionH>
          <wp:positionV relativeFrom="paragraph">
            <wp:posOffset>-183800</wp:posOffset>
          </wp:positionV>
          <wp:extent cx="671086" cy="953814"/>
          <wp:effectExtent l="0" t="0" r="254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762" cy="9803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60288" behindDoc="1" locked="0" layoutInCell="1" allowOverlap="1" wp14:anchorId="67A340BA" wp14:editId="315E03C5">
          <wp:simplePos x="0" y="0"/>
          <wp:positionH relativeFrom="column">
            <wp:posOffset>-1387563</wp:posOffset>
          </wp:positionH>
          <wp:positionV relativeFrom="paragraph">
            <wp:posOffset>-183800</wp:posOffset>
          </wp:positionV>
          <wp:extent cx="6965044" cy="1087821"/>
          <wp:effectExtent l="0" t="0" r="0" b="4445"/>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7051435" cy="1101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A15">
      <w:rPr>
        <w:rFonts w:ascii="Arial Narrow" w:hAnsi="Arial Narrow"/>
        <w:b/>
        <w:noProof/>
        <w:sz w:val="20"/>
        <w:szCs w:val="20"/>
        <w:lang w:eastAsia="es-MX"/>
      </w:rPr>
      <mc:AlternateContent>
        <mc:Choice Requires="wps">
          <w:drawing>
            <wp:anchor distT="0" distB="0" distL="114300" distR="114300" simplePos="0" relativeHeight="251663360" behindDoc="0" locked="0" layoutInCell="1" allowOverlap="1" wp14:anchorId="51A9F803" wp14:editId="40B0D72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7DE8" w14:textId="77777777" w:rsidR="00B74E5B" w:rsidRPr="004305B4" w:rsidRDefault="00781A15"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9F803" id="_x0000_t202" coordsize="21600,21600" o:spt="202" path="m,l,21600r21600,l21600,xe">
              <v:stroke joinstyle="miter"/>
              <v:path gradientshapeok="t" o:connecttype="rect"/>
            </v:shapetype>
            <v:shape id="Cuadro de texto 8" o:spid="_x0000_s1026" type="#_x0000_t202" style="position:absolute;margin-left:172.25pt;margin-top:-4.35pt;width:253.4pt;height:26.7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" filled="f" stroked="f">
              <v:path arrowok="t"/>
              <v:textbox style="mso-fit-shape-to-text:t">
                <w:txbxContent>
                  <w:p w14:paraId="224A7DE8" w14:textId="77777777" w:rsidR="00B74E5B" w:rsidRPr="004305B4" w:rsidRDefault="00781A15"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sidR="00781A15">
      <w:rPr>
        <w:rFonts w:ascii="Arial Narrow" w:hAnsi="Arial Narrow"/>
        <w:b/>
        <w:noProof/>
        <w:sz w:val="20"/>
        <w:szCs w:val="20"/>
        <w:lang w:eastAsia="es-MX"/>
      </w:rPr>
      <mc:AlternateContent>
        <mc:Choice Requires="wps">
          <w:drawing>
            <wp:anchor distT="0" distB="0" distL="114300" distR="114300" simplePos="0" relativeHeight="251662336" behindDoc="0" locked="0" layoutInCell="1" allowOverlap="1" wp14:anchorId="2A241ECF" wp14:editId="46BEB800">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01E1" w14:textId="77777777" w:rsidR="00B74E5B" w:rsidRPr="00BB435D" w:rsidRDefault="009F0B16"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41ECF" id=" 1" o:spid="_x0000_s1027" type="#_x0000_t202" style="position:absolute;margin-left:301.65pt;margin-top:-7.3pt;width:169.95pt;height:21.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" filled="f" stroked="f">
              <v:path arrowok="t"/>
              <v:textbox style="mso-fit-shape-to-text:t">
                <w:txbxContent>
                  <w:p w14:paraId="37D101E1" w14:textId="77777777" w:rsidR="00B74E5B" w:rsidRPr="00BB435D" w:rsidRDefault="00D173B7" w:rsidP="00BB435D"/>
                </w:txbxContent>
              </v:textbox>
            </v:shape>
          </w:pict>
        </mc:Fallback>
      </mc:AlternateContent>
    </w:r>
    <w:r w:rsidR="008E359F">
      <w:rPr>
        <w:rFonts w:ascii="Arial Narrow" w:hAnsi="Arial Narrow"/>
        <w:b/>
        <w:sz w:val="20"/>
        <w:szCs w:val="20"/>
      </w:rPr>
      <w:t>COMUNICADO</w:t>
    </w:r>
  </w:p>
  <w:p w14:paraId="0423AEDC" w14:textId="4D34BE7F" w:rsidR="00B74E5B" w:rsidRPr="00D2309E" w:rsidRDefault="008E359F" w:rsidP="008E359F">
    <w:pPr>
      <w:pStyle w:val="Encabezado"/>
      <w:tabs>
        <w:tab w:val="clear" w:pos="4419"/>
        <w:tab w:val="clear" w:pos="8838"/>
        <w:tab w:val="left" w:pos="2355"/>
      </w:tabs>
      <w:spacing w:after="0" w:line="240" w:lineRule="auto"/>
      <w:rPr>
        <w:rFonts w:ascii="Arial Narrow" w:hAnsi="Arial Narrow"/>
        <w:b/>
        <w:sz w:val="20"/>
        <w:szCs w:val="20"/>
      </w:rPr>
    </w:pPr>
    <w:r>
      <w:rPr>
        <w:rFonts w:ascii="Arial Narrow" w:hAnsi="Arial Narrow"/>
        <w:b/>
        <w:sz w:val="20"/>
        <w:szCs w:val="20"/>
      </w:rPr>
      <w:t xml:space="preserve">  </w:t>
    </w:r>
    <w:r w:rsidR="00781A15">
      <w:rPr>
        <w:rFonts w:ascii="Arial Narrow" w:hAnsi="Arial Narrow"/>
        <w:b/>
        <w:sz w:val="20"/>
        <w:szCs w:val="20"/>
      </w:rPr>
      <w:t>17/02</w:t>
    </w:r>
    <w:r w:rsidR="00781A15" w:rsidRPr="00ED0024">
      <w:rPr>
        <w:rFonts w:ascii="Arial Narrow" w:hAnsi="Arial Narrow"/>
        <w:b/>
        <w:sz w:val="20"/>
        <w:szCs w:val="20"/>
      </w:rPr>
      <w:t>/20</w:t>
    </w:r>
    <w:r w:rsidR="00781A15">
      <w:rPr>
        <w:rFonts w:ascii="Arial Narrow" w:hAnsi="Arial Narrow"/>
        <w:b/>
        <w:sz w:val="20"/>
        <w:szCs w:val="20"/>
      </w:rPr>
      <w:t>21</w:t>
    </w:r>
    <w:r w:rsidR="00781A15">
      <w:rPr>
        <w:noProof/>
        <w:color w:val="FF0000"/>
        <w:lang w:eastAsia="es-MX"/>
      </w:rPr>
      <w:drawing>
        <wp:anchor distT="0" distB="0" distL="114300" distR="114300" simplePos="0" relativeHeight="251659264" behindDoc="1" locked="0" layoutInCell="1" allowOverlap="1" wp14:anchorId="1DA5B8CF" wp14:editId="79AFAABF">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5EF3"/>
    <w:multiLevelType w:val="hybridMultilevel"/>
    <w:tmpl w:val="D29C2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B3"/>
    <w:rsid w:val="00003C1B"/>
    <w:rsid w:val="000B121C"/>
    <w:rsid w:val="00264E6E"/>
    <w:rsid w:val="00534C47"/>
    <w:rsid w:val="00781A15"/>
    <w:rsid w:val="00865DB3"/>
    <w:rsid w:val="008E359F"/>
    <w:rsid w:val="009F0B16"/>
    <w:rsid w:val="00D173B7"/>
    <w:rsid w:val="00D2309E"/>
    <w:rsid w:val="00EE6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6E00"/>
  <w15:chartTrackingRefBased/>
  <w15:docId w15:val="{55ABF068-A284-A545-81EC-1EAB117A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9E"/>
  </w:style>
  <w:style w:type="paragraph" w:styleId="Ttulo1">
    <w:name w:val="heading 1"/>
    <w:basedOn w:val="Normal"/>
    <w:next w:val="Normal"/>
    <w:link w:val="Ttulo1Car"/>
    <w:uiPriority w:val="9"/>
    <w:qFormat/>
    <w:rsid w:val="00D2309E"/>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D2309E"/>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D2309E"/>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D2309E"/>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D2309E"/>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D2309E"/>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D2309E"/>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D2309E"/>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D2309E"/>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DB3"/>
    <w:pPr>
      <w:tabs>
        <w:tab w:val="center" w:pos="4419"/>
        <w:tab w:val="right" w:pos="8838"/>
      </w:tabs>
    </w:pPr>
  </w:style>
  <w:style w:type="character" w:customStyle="1" w:styleId="EncabezadoCar">
    <w:name w:val="Encabezado Car"/>
    <w:basedOn w:val="Fuentedeprrafopredeter"/>
    <w:link w:val="Encabezado"/>
    <w:uiPriority w:val="99"/>
    <w:rsid w:val="00865DB3"/>
    <w:rPr>
      <w:rFonts w:ascii="Calibri" w:eastAsia="Calibri" w:hAnsi="Calibri" w:cs="Times New Roman"/>
    </w:rPr>
  </w:style>
  <w:style w:type="paragraph" w:styleId="Piedepgina">
    <w:name w:val="footer"/>
    <w:basedOn w:val="Normal"/>
    <w:link w:val="PiedepginaCar"/>
    <w:uiPriority w:val="99"/>
    <w:unhideWhenUsed/>
    <w:rsid w:val="00865DB3"/>
    <w:pPr>
      <w:tabs>
        <w:tab w:val="center" w:pos="4419"/>
        <w:tab w:val="right" w:pos="8838"/>
      </w:tabs>
    </w:pPr>
  </w:style>
  <w:style w:type="character" w:customStyle="1" w:styleId="PiedepginaCar">
    <w:name w:val="Pie de página Car"/>
    <w:basedOn w:val="Fuentedeprrafopredeter"/>
    <w:link w:val="Piedepgina"/>
    <w:uiPriority w:val="99"/>
    <w:rsid w:val="00865DB3"/>
    <w:rPr>
      <w:rFonts w:ascii="Calibri" w:eastAsia="Calibri" w:hAnsi="Calibri" w:cs="Times New Roman"/>
    </w:rPr>
  </w:style>
  <w:style w:type="paragraph" w:styleId="Prrafodelista">
    <w:name w:val="List Paragraph"/>
    <w:basedOn w:val="Normal"/>
    <w:uiPriority w:val="34"/>
    <w:qFormat/>
    <w:rsid w:val="00D2309E"/>
    <w:pPr>
      <w:ind w:left="720"/>
      <w:contextualSpacing/>
    </w:pPr>
  </w:style>
  <w:style w:type="character" w:customStyle="1" w:styleId="Ttulo1Car">
    <w:name w:val="Título 1 Car"/>
    <w:basedOn w:val="Fuentedeprrafopredeter"/>
    <w:link w:val="Ttulo1"/>
    <w:uiPriority w:val="9"/>
    <w:rsid w:val="00D2309E"/>
    <w:rPr>
      <w:smallCaps/>
      <w:spacing w:val="5"/>
      <w:sz w:val="36"/>
      <w:szCs w:val="36"/>
    </w:rPr>
  </w:style>
  <w:style w:type="character" w:customStyle="1" w:styleId="Ttulo2Car">
    <w:name w:val="Título 2 Car"/>
    <w:basedOn w:val="Fuentedeprrafopredeter"/>
    <w:link w:val="Ttulo2"/>
    <w:uiPriority w:val="9"/>
    <w:semiHidden/>
    <w:rsid w:val="00D2309E"/>
    <w:rPr>
      <w:smallCaps/>
      <w:sz w:val="28"/>
      <w:szCs w:val="28"/>
    </w:rPr>
  </w:style>
  <w:style w:type="character" w:customStyle="1" w:styleId="Ttulo3Car">
    <w:name w:val="Título 3 Car"/>
    <w:basedOn w:val="Fuentedeprrafopredeter"/>
    <w:link w:val="Ttulo3"/>
    <w:uiPriority w:val="9"/>
    <w:semiHidden/>
    <w:rsid w:val="00D2309E"/>
    <w:rPr>
      <w:i/>
      <w:iCs/>
      <w:smallCaps/>
      <w:spacing w:val="5"/>
      <w:sz w:val="26"/>
      <w:szCs w:val="26"/>
    </w:rPr>
  </w:style>
  <w:style w:type="character" w:customStyle="1" w:styleId="Ttulo4Car">
    <w:name w:val="Título 4 Car"/>
    <w:basedOn w:val="Fuentedeprrafopredeter"/>
    <w:link w:val="Ttulo4"/>
    <w:uiPriority w:val="9"/>
    <w:semiHidden/>
    <w:rsid w:val="00D2309E"/>
    <w:rPr>
      <w:b/>
      <w:bCs/>
      <w:spacing w:val="5"/>
      <w:sz w:val="24"/>
      <w:szCs w:val="24"/>
    </w:rPr>
  </w:style>
  <w:style w:type="character" w:customStyle="1" w:styleId="Ttulo5Car">
    <w:name w:val="Título 5 Car"/>
    <w:basedOn w:val="Fuentedeprrafopredeter"/>
    <w:link w:val="Ttulo5"/>
    <w:uiPriority w:val="9"/>
    <w:semiHidden/>
    <w:rsid w:val="00D2309E"/>
    <w:rPr>
      <w:i/>
      <w:iCs/>
      <w:sz w:val="24"/>
      <w:szCs w:val="24"/>
    </w:rPr>
  </w:style>
  <w:style w:type="character" w:customStyle="1" w:styleId="Ttulo6Car">
    <w:name w:val="Título 6 Car"/>
    <w:basedOn w:val="Fuentedeprrafopredeter"/>
    <w:link w:val="Ttulo6"/>
    <w:uiPriority w:val="9"/>
    <w:semiHidden/>
    <w:rsid w:val="00D2309E"/>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D2309E"/>
    <w:rPr>
      <w:b/>
      <w:bCs/>
      <w:i/>
      <w:iCs/>
      <w:color w:val="5A5A5A" w:themeColor="text1" w:themeTint="A5"/>
      <w:sz w:val="20"/>
      <w:szCs w:val="20"/>
    </w:rPr>
  </w:style>
  <w:style w:type="character" w:customStyle="1" w:styleId="Ttulo8Car">
    <w:name w:val="Título 8 Car"/>
    <w:basedOn w:val="Fuentedeprrafopredeter"/>
    <w:link w:val="Ttulo8"/>
    <w:uiPriority w:val="9"/>
    <w:semiHidden/>
    <w:rsid w:val="00D2309E"/>
    <w:rPr>
      <w:b/>
      <w:bCs/>
      <w:color w:val="7F7F7F" w:themeColor="text1" w:themeTint="80"/>
      <w:sz w:val="20"/>
      <w:szCs w:val="20"/>
    </w:rPr>
  </w:style>
  <w:style w:type="character" w:customStyle="1" w:styleId="Ttulo9Car">
    <w:name w:val="Título 9 Car"/>
    <w:basedOn w:val="Fuentedeprrafopredeter"/>
    <w:link w:val="Ttulo9"/>
    <w:uiPriority w:val="9"/>
    <w:semiHidden/>
    <w:rsid w:val="00D2309E"/>
    <w:rPr>
      <w:b/>
      <w:bCs/>
      <w:i/>
      <w:iCs/>
      <w:color w:val="7F7F7F" w:themeColor="text1" w:themeTint="80"/>
      <w:sz w:val="18"/>
      <w:szCs w:val="18"/>
    </w:rPr>
  </w:style>
  <w:style w:type="paragraph" w:styleId="Descripcin">
    <w:name w:val="caption"/>
    <w:basedOn w:val="Normal"/>
    <w:next w:val="Normal"/>
    <w:uiPriority w:val="35"/>
    <w:semiHidden/>
    <w:unhideWhenUsed/>
    <w:rsid w:val="00D2309E"/>
    <w:pPr>
      <w:spacing w:line="240" w:lineRule="auto"/>
    </w:pPr>
    <w:rPr>
      <w:rFonts w:eastAsiaTheme="minorEastAsia"/>
      <w:b/>
      <w:bCs/>
      <w:smallCaps/>
      <w:color w:val="44546A" w:themeColor="text2"/>
      <w:spacing w:val="6"/>
      <w:szCs w:val="18"/>
    </w:rPr>
  </w:style>
  <w:style w:type="paragraph" w:styleId="Puesto">
    <w:name w:val="Title"/>
    <w:basedOn w:val="Normal"/>
    <w:next w:val="Normal"/>
    <w:link w:val="PuestoCar"/>
    <w:uiPriority w:val="10"/>
    <w:qFormat/>
    <w:rsid w:val="00D2309E"/>
    <w:pPr>
      <w:spacing w:after="300" w:line="240" w:lineRule="auto"/>
      <w:contextualSpacing/>
    </w:pPr>
    <w:rPr>
      <w:smallCaps/>
      <w:sz w:val="52"/>
      <w:szCs w:val="52"/>
    </w:rPr>
  </w:style>
  <w:style w:type="character" w:customStyle="1" w:styleId="PuestoCar">
    <w:name w:val="Puesto Car"/>
    <w:basedOn w:val="Fuentedeprrafopredeter"/>
    <w:link w:val="Puesto"/>
    <w:uiPriority w:val="10"/>
    <w:rsid w:val="00D2309E"/>
    <w:rPr>
      <w:smallCaps/>
      <w:sz w:val="52"/>
      <w:szCs w:val="52"/>
    </w:rPr>
  </w:style>
  <w:style w:type="paragraph" w:styleId="Subttulo">
    <w:name w:val="Subtitle"/>
    <w:basedOn w:val="Normal"/>
    <w:next w:val="Normal"/>
    <w:link w:val="SubttuloCar"/>
    <w:uiPriority w:val="11"/>
    <w:qFormat/>
    <w:rsid w:val="00D2309E"/>
    <w:rPr>
      <w:i/>
      <w:iCs/>
      <w:smallCaps/>
      <w:spacing w:val="10"/>
      <w:sz w:val="28"/>
      <w:szCs w:val="28"/>
    </w:rPr>
  </w:style>
  <w:style w:type="character" w:customStyle="1" w:styleId="SubttuloCar">
    <w:name w:val="Subtítulo Car"/>
    <w:basedOn w:val="Fuentedeprrafopredeter"/>
    <w:link w:val="Subttulo"/>
    <w:uiPriority w:val="11"/>
    <w:rsid w:val="00D2309E"/>
    <w:rPr>
      <w:i/>
      <w:iCs/>
      <w:smallCaps/>
      <w:spacing w:val="10"/>
      <w:sz w:val="28"/>
      <w:szCs w:val="28"/>
    </w:rPr>
  </w:style>
  <w:style w:type="character" w:styleId="Textoennegrita">
    <w:name w:val="Strong"/>
    <w:uiPriority w:val="22"/>
    <w:qFormat/>
    <w:rsid w:val="00D2309E"/>
    <w:rPr>
      <w:b/>
      <w:bCs/>
    </w:rPr>
  </w:style>
  <w:style w:type="character" w:styleId="nfasis">
    <w:name w:val="Emphasis"/>
    <w:uiPriority w:val="20"/>
    <w:qFormat/>
    <w:rsid w:val="00D2309E"/>
    <w:rPr>
      <w:b/>
      <w:bCs/>
      <w:i/>
      <w:iCs/>
      <w:spacing w:val="10"/>
    </w:rPr>
  </w:style>
  <w:style w:type="paragraph" w:styleId="Sinespaciado">
    <w:name w:val="No Spacing"/>
    <w:basedOn w:val="Normal"/>
    <w:link w:val="SinespaciadoCar"/>
    <w:uiPriority w:val="1"/>
    <w:qFormat/>
    <w:rsid w:val="00D2309E"/>
    <w:pPr>
      <w:spacing w:after="0" w:line="240" w:lineRule="auto"/>
    </w:pPr>
  </w:style>
  <w:style w:type="character" w:customStyle="1" w:styleId="SinespaciadoCar">
    <w:name w:val="Sin espaciado Car"/>
    <w:basedOn w:val="Fuentedeprrafopredeter"/>
    <w:link w:val="Sinespaciado"/>
    <w:uiPriority w:val="1"/>
    <w:rsid w:val="00D2309E"/>
  </w:style>
  <w:style w:type="paragraph" w:styleId="Cita">
    <w:name w:val="Quote"/>
    <w:basedOn w:val="Normal"/>
    <w:next w:val="Normal"/>
    <w:link w:val="CitaCar"/>
    <w:uiPriority w:val="29"/>
    <w:qFormat/>
    <w:rsid w:val="00D2309E"/>
    <w:rPr>
      <w:i/>
      <w:iCs/>
    </w:rPr>
  </w:style>
  <w:style w:type="character" w:customStyle="1" w:styleId="CitaCar">
    <w:name w:val="Cita Car"/>
    <w:basedOn w:val="Fuentedeprrafopredeter"/>
    <w:link w:val="Cita"/>
    <w:uiPriority w:val="29"/>
    <w:rsid w:val="00D2309E"/>
    <w:rPr>
      <w:i/>
      <w:iCs/>
    </w:rPr>
  </w:style>
  <w:style w:type="paragraph" w:styleId="Citadestacada">
    <w:name w:val="Intense Quote"/>
    <w:basedOn w:val="Normal"/>
    <w:next w:val="Normal"/>
    <w:link w:val="CitadestacadaCar"/>
    <w:uiPriority w:val="30"/>
    <w:qFormat/>
    <w:rsid w:val="00D2309E"/>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D2309E"/>
    <w:rPr>
      <w:i/>
      <w:iCs/>
    </w:rPr>
  </w:style>
  <w:style w:type="character" w:styleId="nfasissutil">
    <w:name w:val="Subtle Emphasis"/>
    <w:uiPriority w:val="19"/>
    <w:qFormat/>
    <w:rsid w:val="00D2309E"/>
    <w:rPr>
      <w:i/>
      <w:iCs/>
    </w:rPr>
  </w:style>
  <w:style w:type="character" w:styleId="nfasisintenso">
    <w:name w:val="Intense Emphasis"/>
    <w:uiPriority w:val="21"/>
    <w:qFormat/>
    <w:rsid w:val="00D2309E"/>
    <w:rPr>
      <w:b/>
      <w:bCs/>
      <w:i/>
      <w:iCs/>
    </w:rPr>
  </w:style>
  <w:style w:type="character" w:styleId="Referenciasutil">
    <w:name w:val="Subtle Reference"/>
    <w:basedOn w:val="Fuentedeprrafopredeter"/>
    <w:uiPriority w:val="31"/>
    <w:qFormat/>
    <w:rsid w:val="00D2309E"/>
    <w:rPr>
      <w:smallCaps/>
    </w:rPr>
  </w:style>
  <w:style w:type="character" w:styleId="Referenciaintensa">
    <w:name w:val="Intense Reference"/>
    <w:uiPriority w:val="32"/>
    <w:qFormat/>
    <w:rsid w:val="00D2309E"/>
    <w:rPr>
      <w:b/>
      <w:bCs/>
      <w:smallCaps/>
    </w:rPr>
  </w:style>
  <w:style w:type="character" w:styleId="Ttulodellibro">
    <w:name w:val="Book Title"/>
    <w:basedOn w:val="Fuentedeprrafopredeter"/>
    <w:uiPriority w:val="33"/>
    <w:qFormat/>
    <w:rsid w:val="00D2309E"/>
    <w:rPr>
      <w:i/>
      <w:iCs/>
      <w:smallCaps/>
      <w:spacing w:val="5"/>
    </w:rPr>
  </w:style>
  <w:style w:type="paragraph" w:styleId="TtulodeTDC">
    <w:name w:val="TOC Heading"/>
    <w:basedOn w:val="Ttulo1"/>
    <w:next w:val="Normal"/>
    <w:uiPriority w:val="39"/>
    <w:semiHidden/>
    <w:unhideWhenUsed/>
    <w:qFormat/>
    <w:rsid w:val="00D2309E"/>
    <w:pPr>
      <w:outlineLvl w:val="9"/>
    </w:pPr>
  </w:style>
  <w:style w:type="paragraph" w:customStyle="1" w:styleId="PersonalName">
    <w:name w:val="Personal Name"/>
    <w:basedOn w:val="Puesto"/>
    <w:rsid w:val="00D2309E"/>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DCSI_auxiliar-4</cp:lastModifiedBy>
  <cp:revision>5</cp:revision>
  <dcterms:created xsi:type="dcterms:W3CDTF">2021-02-17T07:08:00Z</dcterms:created>
  <dcterms:modified xsi:type="dcterms:W3CDTF">2021-02-17T20:53:00Z</dcterms:modified>
</cp:coreProperties>
</file>