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5AB02" w14:textId="77777777" w:rsidR="000E3E89" w:rsidRDefault="000E3E89" w:rsidP="000E3E89">
      <w:pPr>
        <w:pStyle w:val="xmsonormal"/>
        <w:shd w:val="clear" w:color="auto" w:fill="FFFFFF"/>
        <w:spacing w:line="235" w:lineRule="atLeast"/>
        <w:jc w:val="both"/>
        <w:rPr>
          <w:rFonts w:ascii="Arial" w:hAnsi="Arial" w:cs="Arial"/>
          <w:color w:val="000000"/>
        </w:rPr>
      </w:pPr>
    </w:p>
    <w:p w14:paraId="7011EA3B" w14:textId="6F3E4663" w:rsidR="000E3E89" w:rsidRPr="000E3E89" w:rsidRDefault="000E3E89" w:rsidP="000E3E89">
      <w:pPr>
        <w:pStyle w:val="xmsonormal"/>
        <w:shd w:val="clear" w:color="auto" w:fill="FFFFFF"/>
        <w:spacing w:line="235" w:lineRule="atLeast"/>
        <w:jc w:val="center"/>
        <w:rPr>
          <w:rFonts w:ascii="Arial" w:hAnsi="Arial" w:cs="Arial"/>
          <w:b/>
          <w:color w:val="000000"/>
          <w:sz w:val="28"/>
          <w:szCs w:val="28"/>
        </w:rPr>
      </w:pPr>
      <w:r w:rsidRPr="000E3E89">
        <w:rPr>
          <w:rFonts w:ascii="Arial" w:hAnsi="Arial" w:cs="Arial"/>
          <w:b/>
          <w:color w:val="000000"/>
          <w:sz w:val="28"/>
          <w:szCs w:val="28"/>
        </w:rPr>
        <w:t>IVAI firma convenio para enseñar transparencia en primaria</w:t>
      </w:r>
    </w:p>
    <w:p w14:paraId="7D0ABCF5" w14:textId="1EB30897" w:rsidR="000E3E89" w:rsidRPr="00332AA2" w:rsidRDefault="000E3E89" w:rsidP="000E3E89">
      <w:pPr>
        <w:pStyle w:val="xmsonormal"/>
        <w:numPr>
          <w:ilvl w:val="0"/>
          <w:numId w:val="21"/>
        </w:numPr>
        <w:shd w:val="clear" w:color="auto" w:fill="FFFFFF"/>
        <w:spacing w:line="235" w:lineRule="atLeast"/>
        <w:jc w:val="both"/>
        <w:rPr>
          <w:rFonts w:ascii="Arial" w:hAnsi="Arial" w:cs="Arial"/>
          <w:color w:val="000000"/>
          <w:sz w:val="22"/>
          <w:szCs w:val="22"/>
        </w:rPr>
      </w:pPr>
      <w:r w:rsidRPr="00332AA2">
        <w:rPr>
          <w:rFonts w:ascii="Arial" w:hAnsi="Arial" w:cs="Arial"/>
          <w:color w:val="000000"/>
          <w:sz w:val="22"/>
          <w:szCs w:val="22"/>
        </w:rPr>
        <w:t>Con cuadernillos elaborados por</w:t>
      </w:r>
      <w:r w:rsidR="00332AA2">
        <w:rPr>
          <w:rFonts w:ascii="Arial" w:hAnsi="Arial" w:cs="Arial"/>
          <w:color w:val="000000"/>
          <w:sz w:val="22"/>
          <w:szCs w:val="22"/>
        </w:rPr>
        <w:t xml:space="preserve"> el</w:t>
      </w:r>
      <w:r w:rsidRPr="00332AA2">
        <w:rPr>
          <w:rFonts w:ascii="Arial" w:hAnsi="Arial" w:cs="Arial"/>
          <w:color w:val="000000"/>
          <w:sz w:val="22"/>
          <w:szCs w:val="22"/>
        </w:rPr>
        <w:t xml:space="preserve"> ITEI, se promoverá el derecho de acceso a la información entre estudiantes de cuarto grado  </w:t>
      </w:r>
    </w:p>
    <w:p w14:paraId="3A2EE985" w14:textId="77777777" w:rsidR="000E3E89" w:rsidRPr="000E3E89" w:rsidRDefault="000E3E89" w:rsidP="000E3E89">
      <w:pPr>
        <w:pStyle w:val="xmsonormal"/>
        <w:shd w:val="clear" w:color="auto" w:fill="FFFFFF"/>
        <w:spacing w:line="235" w:lineRule="atLeast"/>
        <w:jc w:val="both"/>
        <w:rPr>
          <w:rFonts w:ascii="Arial" w:hAnsi="Arial" w:cs="Arial"/>
          <w:color w:val="000000"/>
        </w:rPr>
      </w:pPr>
      <w:r w:rsidRPr="000E3E89">
        <w:rPr>
          <w:rFonts w:ascii="Arial" w:hAnsi="Arial" w:cs="Arial"/>
          <w:color w:val="000000"/>
        </w:rPr>
        <w:t>Xalapa, Ver. - 19 de octubre de 2020.- El Instituto Veracruzano de Acceso a la Información y Protección de Datos Personales (IVAI) signó un convenio de colaboración con el Instituto de Transparencia, Información Pública y Protección de Datos Personales</w:t>
      </w:r>
      <w:bookmarkStart w:id="0" w:name="_GoBack"/>
      <w:bookmarkEnd w:id="0"/>
      <w:r w:rsidRPr="000E3E89">
        <w:rPr>
          <w:rFonts w:ascii="Arial" w:hAnsi="Arial" w:cs="Arial"/>
          <w:color w:val="000000"/>
        </w:rPr>
        <w:t xml:space="preserve"> del Estado de Jalisco (ITEI) para la implementación de cuadernillos en el plan de estudios de cuarto grado de Primaria, en materia de derecho a la información y protección de datos personales. </w:t>
      </w:r>
    </w:p>
    <w:p w14:paraId="34C16F7B" w14:textId="77777777" w:rsidR="000E3E89" w:rsidRPr="000E3E89" w:rsidRDefault="000E3E89" w:rsidP="000E3E89">
      <w:pPr>
        <w:pStyle w:val="xmsonormal"/>
        <w:shd w:val="clear" w:color="auto" w:fill="FFFFFF"/>
        <w:spacing w:line="235" w:lineRule="atLeast"/>
        <w:jc w:val="both"/>
        <w:rPr>
          <w:rFonts w:ascii="Arial" w:hAnsi="Arial" w:cs="Arial"/>
          <w:color w:val="000000"/>
        </w:rPr>
      </w:pPr>
      <w:r w:rsidRPr="000E3E89">
        <w:rPr>
          <w:rFonts w:ascii="Arial" w:hAnsi="Arial" w:cs="Arial"/>
          <w:color w:val="000000"/>
        </w:rPr>
        <w:t xml:space="preserve">En el evento digital donde once órganos garantes de todo el país firmaron el convenio, estuvieron presentes integrantes del Pleno presididos por la presidenta del Instituto, Naldy Patricia Rodríguez Lagunes, la comisionada María Magda Zayas Muñoz y el comisionado José Alfredo Corona Lizárraga.  </w:t>
      </w:r>
    </w:p>
    <w:p w14:paraId="7BDE8531" w14:textId="77777777" w:rsidR="000E3E89" w:rsidRPr="000E3E89" w:rsidRDefault="000E3E89" w:rsidP="000E3E89">
      <w:pPr>
        <w:pStyle w:val="xmsonormal"/>
        <w:shd w:val="clear" w:color="auto" w:fill="FFFFFF"/>
        <w:spacing w:line="235" w:lineRule="atLeast"/>
        <w:jc w:val="both"/>
        <w:rPr>
          <w:rFonts w:ascii="Arial" w:hAnsi="Arial" w:cs="Arial"/>
          <w:color w:val="000000"/>
        </w:rPr>
      </w:pPr>
      <w:r w:rsidRPr="000E3E89">
        <w:rPr>
          <w:rFonts w:ascii="Arial" w:hAnsi="Arial" w:cs="Arial"/>
          <w:color w:val="000000"/>
        </w:rPr>
        <w:t>“Se busca lograr que los estudiantes tengan nociones básicas de estos dos derechos, desde temprana edad, para que se interesen en los temas, al contar con materiales comprensibles y adecuados para la etapa educativa en la que se encuentran”, expresó la comisionada presidenta del IVAI.</w:t>
      </w:r>
    </w:p>
    <w:p w14:paraId="22A89BE5" w14:textId="77777777" w:rsidR="000E3E89" w:rsidRPr="000E3E89" w:rsidRDefault="000E3E89" w:rsidP="000E3E89">
      <w:pPr>
        <w:pStyle w:val="xmsonormal"/>
        <w:shd w:val="clear" w:color="auto" w:fill="FFFFFF"/>
        <w:spacing w:line="235" w:lineRule="atLeast"/>
        <w:jc w:val="both"/>
        <w:rPr>
          <w:rFonts w:ascii="Arial" w:hAnsi="Arial" w:cs="Arial"/>
          <w:color w:val="000000"/>
        </w:rPr>
      </w:pPr>
      <w:r w:rsidRPr="000E3E89">
        <w:rPr>
          <w:rFonts w:ascii="Arial" w:hAnsi="Arial" w:cs="Arial"/>
          <w:color w:val="000000"/>
        </w:rPr>
        <w:t xml:space="preserve">Destacó que la celebración de este convenio resulta trascendente para que el IVAI pueda acercarse a la población infantil, con el objeto de promover, fomentar y difundir la cultura de la transparencia en el ejercicio de la función pública.  </w:t>
      </w:r>
    </w:p>
    <w:p w14:paraId="397153AB" w14:textId="77777777" w:rsidR="000E3E89" w:rsidRPr="000E3E89" w:rsidRDefault="000E3E89" w:rsidP="000E3E89">
      <w:pPr>
        <w:pStyle w:val="xmsonormal"/>
        <w:shd w:val="clear" w:color="auto" w:fill="FFFFFF"/>
        <w:spacing w:line="235" w:lineRule="atLeast"/>
        <w:jc w:val="both"/>
        <w:rPr>
          <w:rFonts w:ascii="Arial" w:hAnsi="Arial" w:cs="Arial"/>
          <w:color w:val="000000"/>
        </w:rPr>
      </w:pPr>
      <w:r w:rsidRPr="000E3E89">
        <w:rPr>
          <w:rFonts w:ascii="Arial" w:hAnsi="Arial" w:cs="Arial"/>
          <w:color w:val="000000"/>
        </w:rPr>
        <w:t xml:space="preserve">Con el Libro de actividades, el cuadernillo del contenido y el plan de clase, los maestros podrán trabajar y ayudar a comprender a más de 117 mil estudiantes de cuarto de Primaria que tienen derecho a preguntar y que las autoridades tienen la obligación de responder, enfatizó Rodríguez Lagunes. </w:t>
      </w:r>
    </w:p>
    <w:p w14:paraId="4BA398CB" w14:textId="77777777" w:rsidR="000E3E89" w:rsidRPr="000E3E89" w:rsidRDefault="000E3E89" w:rsidP="000E3E89">
      <w:pPr>
        <w:pStyle w:val="xmsonormal"/>
        <w:shd w:val="clear" w:color="auto" w:fill="FFFFFF"/>
        <w:spacing w:line="235" w:lineRule="atLeast"/>
        <w:jc w:val="both"/>
        <w:rPr>
          <w:rFonts w:ascii="Arial" w:hAnsi="Arial" w:cs="Arial"/>
          <w:color w:val="000000"/>
        </w:rPr>
      </w:pPr>
      <w:r w:rsidRPr="000E3E89">
        <w:rPr>
          <w:rFonts w:ascii="Arial" w:hAnsi="Arial" w:cs="Arial"/>
          <w:color w:val="000000"/>
        </w:rPr>
        <w:t xml:space="preserve">“Nuestro agradecimiento al Instituto de Transparencia de Jalisco y refrendamos nuestro compromiso para consolidar una cultura de la transparencia desde las aulas, desde el nivel básico, para que se incluya la propuesta didáctica en el plan de estudios”, dijo. </w:t>
      </w:r>
    </w:p>
    <w:p w14:paraId="5E297D22" w14:textId="74C15A75" w:rsidR="000E3E89" w:rsidRPr="000E3E89" w:rsidRDefault="000E3E89" w:rsidP="000E3E89">
      <w:pPr>
        <w:pStyle w:val="xmsonormal"/>
        <w:shd w:val="clear" w:color="auto" w:fill="FFFFFF"/>
        <w:spacing w:line="235" w:lineRule="atLeast"/>
        <w:jc w:val="both"/>
        <w:rPr>
          <w:rFonts w:ascii="Arial" w:hAnsi="Arial" w:cs="Arial"/>
          <w:color w:val="000000"/>
        </w:rPr>
      </w:pPr>
      <w:r w:rsidRPr="000E3E89">
        <w:rPr>
          <w:rFonts w:ascii="Arial" w:hAnsi="Arial" w:cs="Arial"/>
          <w:color w:val="000000"/>
        </w:rPr>
        <w:t xml:space="preserve">La comisionada presidenta del Instituto de Transparencia, Información Pública y Protección de Datos Personales del Estado de Jalisco (ITEI), Cynthia Patricia Cantero Pacheco, destacó que el proyecto comenzó abarcando a los alumnos de cuarto grado de primaria del estado de Jalisco y ahora llegará a </w:t>
      </w:r>
      <w:r w:rsidR="00B104CA">
        <w:rPr>
          <w:rFonts w:ascii="Arial" w:hAnsi="Arial" w:cs="Arial"/>
          <w:color w:val="000000"/>
        </w:rPr>
        <w:t xml:space="preserve">once </w:t>
      </w:r>
      <w:r w:rsidRPr="000E3E89">
        <w:rPr>
          <w:rFonts w:ascii="Arial" w:hAnsi="Arial" w:cs="Arial"/>
          <w:color w:val="000000"/>
        </w:rPr>
        <w:t xml:space="preserve">estados de la República. </w:t>
      </w:r>
    </w:p>
    <w:p w14:paraId="78B275F0" w14:textId="77777777" w:rsidR="000E3E89" w:rsidRPr="000E3E89" w:rsidRDefault="000E3E89" w:rsidP="000E3E89">
      <w:pPr>
        <w:pStyle w:val="xmsonormal"/>
        <w:shd w:val="clear" w:color="auto" w:fill="FFFFFF"/>
        <w:spacing w:line="235" w:lineRule="atLeast"/>
        <w:jc w:val="both"/>
        <w:rPr>
          <w:rFonts w:ascii="Arial" w:hAnsi="Arial" w:cs="Arial"/>
          <w:color w:val="000000"/>
        </w:rPr>
      </w:pPr>
      <w:r w:rsidRPr="000E3E89">
        <w:rPr>
          <w:rFonts w:ascii="Arial" w:hAnsi="Arial" w:cs="Arial"/>
          <w:color w:val="000000"/>
        </w:rPr>
        <w:t>La importancia de este cuadernillo radica en la participación de los niños, quienes serán los replicadores de este conocimiento primero a sus familiares y amigos, a su vez los maestros con su entorno.</w:t>
      </w:r>
    </w:p>
    <w:p w14:paraId="71636A4D" w14:textId="77777777" w:rsidR="000E3E89" w:rsidRPr="000E3E89" w:rsidRDefault="000E3E89" w:rsidP="000E3E89">
      <w:pPr>
        <w:pStyle w:val="xmsonormal"/>
        <w:shd w:val="clear" w:color="auto" w:fill="FFFFFF"/>
        <w:spacing w:line="235" w:lineRule="atLeast"/>
        <w:jc w:val="both"/>
        <w:rPr>
          <w:rFonts w:ascii="Arial" w:hAnsi="Arial" w:cs="Arial"/>
          <w:color w:val="000000"/>
        </w:rPr>
      </w:pPr>
      <w:r w:rsidRPr="000E3E89">
        <w:rPr>
          <w:rFonts w:ascii="Arial" w:hAnsi="Arial" w:cs="Arial"/>
          <w:color w:val="000000"/>
        </w:rPr>
        <w:lastRenderedPageBreak/>
        <w:t>“Con esto se acerca la utilidad de estos derechos y de poder aplicarlos en la vida cotidiana”, destacó la presidenta del ITEI.</w:t>
      </w:r>
    </w:p>
    <w:p w14:paraId="0DF1FE64" w14:textId="77777777" w:rsidR="000E3E89" w:rsidRPr="000E3E89" w:rsidRDefault="000E3E89" w:rsidP="000E3E89">
      <w:pPr>
        <w:pStyle w:val="xmsonormal"/>
        <w:shd w:val="clear" w:color="auto" w:fill="FFFFFF"/>
        <w:spacing w:line="235" w:lineRule="atLeast"/>
        <w:jc w:val="both"/>
        <w:rPr>
          <w:rFonts w:ascii="Arial" w:hAnsi="Arial" w:cs="Arial"/>
          <w:color w:val="000000"/>
        </w:rPr>
      </w:pPr>
      <w:r w:rsidRPr="000E3E89">
        <w:rPr>
          <w:rFonts w:ascii="Arial" w:hAnsi="Arial" w:cs="Arial"/>
          <w:color w:val="000000"/>
        </w:rPr>
        <w:t>El Secretario de Educación de Jalisco, Juan Carlos Flores Miramontes, mencionó que esta estrategia es sencilla y breve que está bien fundamentada y que enriquece a maestros y alumnos.</w:t>
      </w:r>
    </w:p>
    <w:p w14:paraId="17B903E5" w14:textId="77777777" w:rsidR="000E3E89" w:rsidRPr="000E3E89" w:rsidRDefault="000E3E89" w:rsidP="000E3E89">
      <w:pPr>
        <w:pStyle w:val="xmsonormal"/>
        <w:shd w:val="clear" w:color="auto" w:fill="FFFFFF"/>
        <w:spacing w:line="235" w:lineRule="atLeast"/>
        <w:jc w:val="both"/>
        <w:rPr>
          <w:rFonts w:ascii="Arial" w:hAnsi="Arial" w:cs="Arial"/>
          <w:color w:val="000000"/>
        </w:rPr>
      </w:pPr>
      <w:r w:rsidRPr="000E3E89">
        <w:rPr>
          <w:rFonts w:ascii="Arial" w:hAnsi="Arial" w:cs="Arial"/>
          <w:color w:val="000000"/>
        </w:rPr>
        <w:t xml:space="preserve">“Este es un elemento que entre más se usa más se enriquece. Este programa va a llegar para quedarse y se tendrá una generación de estudiantes bien formada con elementos objetivos y estimulantes para seguir creciendo en materia de derecho a la información y protección de datos personales”. </w:t>
      </w:r>
    </w:p>
    <w:p w14:paraId="0A696B0C" w14:textId="77777777" w:rsidR="000E3E89" w:rsidRDefault="000E3E89" w:rsidP="000E3E89">
      <w:pPr>
        <w:pStyle w:val="xmsonormal"/>
        <w:shd w:val="clear" w:color="auto" w:fill="FFFFFF"/>
        <w:spacing w:line="235" w:lineRule="atLeast"/>
        <w:jc w:val="both"/>
        <w:rPr>
          <w:rFonts w:ascii="Arial" w:hAnsi="Arial" w:cs="Arial"/>
          <w:color w:val="000000"/>
        </w:rPr>
      </w:pPr>
      <w:r w:rsidRPr="000E3E89">
        <w:rPr>
          <w:rFonts w:ascii="Arial" w:hAnsi="Arial" w:cs="Arial"/>
          <w:color w:val="000000"/>
        </w:rPr>
        <w:t>Finalmente, la comisionada del ITEI y Coordinadora de los Organismos Garantes de las Entidades Federativas del SNT, Cinthya Cantero, adelantó que habrá una reunión virtual con los secretarios de educación de las entidades para explicarles las bondades de este cuadernillo, su implementación y la importancia entre los estudiantes de nivel básico</w:t>
      </w:r>
      <w:r>
        <w:rPr>
          <w:rFonts w:ascii="Arial" w:hAnsi="Arial" w:cs="Arial"/>
          <w:color w:val="000000"/>
        </w:rPr>
        <w:t>.</w:t>
      </w:r>
    </w:p>
    <w:p w14:paraId="456DABC8" w14:textId="7A2C23E1" w:rsidR="001C54CD" w:rsidRPr="000E3E89" w:rsidRDefault="001C54CD" w:rsidP="000E3E89">
      <w:pPr>
        <w:pStyle w:val="xmsonormal"/>
        <w:shd w:val="clear" w:color="auto" w:fill="FFFFFF"/>
        <w:spacing w:line="235" w:lineRule="atLeast"/>
        <w:jc w:val="center"/>
        <w:rPr>
          <w:rFonts w:ascii="Arial" w:hAnsi="Arial" w:cs="Arial"/>
          <w:b/>
        </w:rPr>
      </w:pPr>
      <w:r w:rsidRPr="000E3E89">
        <w:rPr>
          <w:rFonts w:ascii="Arial" w:hAnsi="Arial" w:cs="Arial"/>
          <w:b/>
          <w:color w:val="000000"/>
        </w:rPr>
        <w:t>---000---</w:t>
      </w:r>
    </w:p>
    <w:sectPr w:rsidR="001C54CD" w:rsidRPr="000E3E89" w:rsidSect="00261190">
      <w:headerReference w:type="even" r:id="rId7"/>
      <w:headerReference w:type="default" r:id="rId8"/>
      <w:footerReference w:type="default" r:id="rId9"/>
      <w:pgSz w:w="11907" w:h="16839" w:code="9"/>
      <w:pgMar w:top="1702" w:right="1701" w:bottom="42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B6C35" w14:textId="77777777" w:rsidR="00BC29CD" w:rsidRDefault="00BC29CD" w:rsidP="0022047A">
      <w:r>
        <w:separator/>
      </w:r>
    </w:p>
  </w:endnote>
  <w:endnote w:type="continuationSeparator" w:id="0">
    <w:p w14:paraId="2C8603C3" w14:textId="77777777" w:rsidR="00BC29CD" w:rsidRDefault="00BC29CD" w:rsidP="0022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AFF0" w14:textId="77777777" w:rsidR="00B74E5B" w:rsidRDefault="00BC29CD">
    <w:pPr>
      <w:pStyle w:val="Piedepgina"/>
      <w:jc w:val="right"/>
    </w:pPr>
  </w:p>
  <w:p w14:paraId="50878CDD" w14:textId="77777777" w:rsidR="00B74E5B" w:rsidRPr="00C33AFE" w:rsidRDefault="00BC29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38D9F" w14:textId="77777777" w:rsidR="00BC29CD" w:rsidRDefault="00BC29CD" w:rsidP="0022047A">
      <w:r>
        <w:separator/>
      </w:r>
    </w:p>
  </w:footnote>
  <w:footnote w:type="continuationSeparator" w:id="0">
    <w:p w14:paraId="4DF1B3E0" w14:textId="77777777" w:rsidR="00BC29CD" w:rsidRDefault="00BC29CD" w:rsidP="00220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FF353" w14:textId="77777777" w:rsidR="00B74E5B" w:rsidRDefault="00D5788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41815" w14:textId="71CD57DA" w:rsidR="00B74E5B" w:rsidRPr="00ED0024" w:rsidRDefault="00D5788F"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61312" behindDoc="0" locked="0" layoutInCell="1" allowOverlap="1" wp14:anchorId="7A336664" wp14:editId="6240A552">
              <wp:simplePos x="0" y="0"/>
              <wp:positionH relativeFrom="margin">
                <wp:posOffset>2187308</wp:posOffset>
              </wp:positionH>
              <wp:positionV relativeFrom="paragraph">
                <wp:posOffset>-55245</wp:posOffset>
              </wp:positionV>
              <wp:extent cx="3218180" cy="33972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97098" w14:textId="77777777" w:rsidR="00B74E5B" w:rsidRPr="004305B4" w:rsidRDefault="00D5788F" w:rsidP="00FA7923">
                          <w:pPr>
                            <w:rPr>
                              <w:rFonts w:ascii="Arial" w:hAnsi="Arial" w:cs="Arial"/>
                            </w:rPr>
                          </w:pPr>
                          <w:r w:rsidRPr="004305B4">
                            <w:rPr>
                              <w:rFonts w:ascii="Arial" w:hAnsi="Arial" w:cs="Arial"/>
                              <w:sz w:val="40"/>
                              <w:szCs w:val="40"/>
                            </w:rPr>
                            <w:t>C</w:t>
                          </w:r>
                          <w:r w:rsidRPr="004305B4">
                            <w:rPr>
                              <w:rFonts w:ascii="Arial" w:hAnsi="Arial" w:cs="Arial"/>
                            </w:rPr>
                            <w:t xml:space="preserve">OMUNICACIÓN </w:t>
                          </w:r>
                          <w:r w:rsidRPr="004305B4">
                            <w:rPr>
                              <w:rFonts w:ascii="Arial" w:hAnsi="Arial" w:cs="Arial"/>
                              <w:sz w:val="40"/>
                              <w:szCs w:val="40"/>
                            </w:rPr>
                            <w:t>S</w:t>
                          </w:r>
                          <w:r w:rsidRPr="004305B4">
                            <w:rPr>
                              <w:rFonts w:ascii="Arial" w:hAnsi="Arial" w:cs="Arial"/>
                            </w:rPr>
                            <w:t xml:space="preserve">OCIAL E </w:t>
                          </w:r>
                          <w:r w:rsidRPr="004305B4">
                            <w:rPr>
                              <w:rFonts w:ascii="Arial" w:hAnsi="Arial" w:cs="Arial"/>
                              <w:sz w:val="40"/>
                              <w:szCs w:val="40"/>
                            </w:rPr>
                            <w:t>I</w:t>
                          </w:r>
                          <w:r w:rsidRPr="004305B4">
                            <w:rPr>
                              <w:rFonts w:ascii="Arial" w:hAnsi="Arial" w:cs="Arial"/>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336664" id="_x0000_t202" coordsize="21600,21600" o:spt="202" path="m,l,21600r21600,l21600,xe">
              <v:stroke joinstyle="miter"/>
              <v:path gradientshapeok="t" o:connecttype="rect"/>
            </v:shapetype>
            <v:shape id="Cuadro de texto 8" o:spid="_x0000_s1026" type="#_x0000_t202" style="position:absolute;left:0;text-align:left;margin-left:172.25pt;margin-top:-4.35pt;width:253.4pt;height:26.75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" filled="f" stroked="f">
              <v:path arrowok="t"/>
              <v:textbox style="mso-fit-shape-to-text:t">
                <w:txbxContent>
                  <w:p w14:paraId="58997098" w14:textId="77777777" w:rsidR="00B74E5B" w:rsidRPr="004305B4" w:rsidRDefault="00D5788F" w:rsidP="00FA7923">
                    <w:pPr>
                      <w:rPr>
                        <w:rFonts w:ascii="Arial" w:hAnsi="Arial" w:cs="Arial"/>
                      </w:rPr>
                    </w:pPr>
                    <w:r w:rsidRPr="004305B4">
                      <w:rPr>
                        <w:rFonts w:ascii="Arial" w:hAnsi="Arial" w:cs="Arial"/>
                        <w:sz w:val="40"/>
                        <w:szCs w:val="40"/>
                      </w:rPr>
                      <w:t>C</w:t>
                    </w:r>
                    <w:r w:rsidRPr="004305B4">
                      <w:rPr>
                        <w:rFonts w:ascii="Arial" w:hAnsi="Arial" w:cs="Arial"/>
                      </w:rPr>
                      <w:t xml:space="preserve">OMUNICACIÓN </w:t>
                    </w:r>
                    <w:r w:rsidRPr="004305B4">
                      <w:rPr>
                        <w:rFonts w:ascii="Arial" w:hAnsi="Arial" w:cs="Arial"/>
                        <w:sz w:val="40"/>
                        <w:szCs w:val="40"/>
                      </w:rPr>
                      <w:t>S</w:t>
                    </w:r>
                    <w:r w:rsidRPr="004305B4">
                      <w:rPr>
                        <w:rFonts w:ascii="Arial" w:hAnsi="Arial" w:cs="Arial"/>
                      </w:rPr>
                      <w:t xml:space="preserve">OCIAL E </w:t>
                    </w:r>
                    <w:r w:rsidRPr="004305B4">
                      <w:rPr>
                        <w:rFonts w:ascii="Arial" w:hAnsi="Arial" w:cs="Arial"/>
                        <w:sz w:val="40"/>
                        <w:szCs w:val="40"/>
                      </w:rPr>
                      <w:t>I</w:t>
                    </w:r>
                    <w:r w:rsidRPr="004305B4">
                      <w:rPr>
                        <w:rFonts w:ascii="Arial" w:hAnsi="Arial" w:cs="Arial"/>
                      </w:rPr>
                      <w:t>MAGEN</w:t>
                    </w:r>
                  </w:p>
                </w:txbxContent>
              </v:textbox>
              <w10:wrap anchorx="margin"/>
            </v:shape>
          </w:pict>
        </mc:Fallback>
      </mc:AlternateContent>
    </w:r>
    <w:r>
      <w:rPr>
        <w:noProof/>
        <w:lang w:eastAsia="es-MX"/>
      </w:rPr>
      <w:drawing>
        <wp:anchor distT="0" distB="0" distL="114300" distR="114300" simplePos="0" relativeHeight="251657216" behindDoc="0" locked="0" layoutInCell="1" allowOverlap="1" wp14:anchorId="1A2BF76E" wp14:editId="23BFF142">
          <wp:simplePos x="0" y="0"/>
          <wp:positionH relativeFrom="column">
            <wp:posOffset>5583058</wp:posOffset>
          </wp:positionH>
          <wp:positionV relativeFrom="paragraph">
            <wp:posOffset>-183046</wp:posOffset>
          </wp:positionV>
          <wp:extent cx="633095" cy="1129086"/>
          <wp:effectExtent l="0" t="0" r="0" b="0"/>
          <wp:wrapNone/>
          <wp:docPr id="42" name="Imagen 42"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81" cy="1129953"/>
                  </a:xfrm>
                  <a:prstGeom prst="rect">
                    <a:avLst/>
                  </a:prstGeom>
                  <a:noFill/>
                  <a:ln>
                    <a:noFill/>
                  </a:ln>
                </pic:spPr>
              </pic:pic>
            </a:graphicData>
          </a:graphic>
          <wp14:sizeRelV relativeFrom="margin">
            <wp14:pctHeight>0</wp14:pctHeight>
          </wp14:sizeRelV>
        </wp:anchor>
      </w:drawing>
    </w:r>
    <w:r>
      <w:rPr>
        <w:rFonts w:ascii="Arial Narrow" w:hAnsi="Arial Narrow"/>
        <w:b/>
        <w:noProof/>
        <w:sz w:val="20"/>
        <w:szCs w:val="20"/>
        <w:lang w:eastAsia="es-MX"/>
      </w:rPr>
      <w:drawing>
        <wp:anchor distT="0" distB="0" distL="114300" distR="114300" simplePos="0" relativeHeight="251655168" behindDoc="1" locked="0" layoutInCell="1" allowOverlap="1" wp14:anchorId="15973098" wp14:editId="642FF2DC">
          <wp:simplePos x="0" y="0"/>
          <wp:positionH relativeFrom="column">
            <wp:posOffset>-1389380</wp:posOffset>
          </wp:positionH>
          <wp:positionV relativeFrom="paragraph">
            <wp:posOffset>-187325</wp:posOffset>
          </wp:positionV>
          <wp:extent cx="6990080" cy="1390650"/>
          <wp:effectExtent l="0" t="0" r="0" b="0"/>
          <wp:wrapNone/>
          <wp:docPr id="43"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9264" behindDoc="0" locked="0" layoutInCell="1" allowOverlap="1" wp14:anchorId="1E84D23E" wp14:editId="688252B6">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7FCA1" w14:textId="77777777" w:rsidR="00B74E5B" w:rsidRPr="00BB435D" w:rsidRDefault="00BC29CD"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E84D23E" id=" 1" o:spid="_x0000_s1027" type="#_x0000_t202" style="position:absolute;left:0;text-align:left;margin-left:301.65pt;margin-top:-7.3pt;width:169.95pt;height:21.8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4sogIAAKE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" filled="f" stroked="f">
              <v:path arrowok="t"/>
              <v:textbox style="mso-fit-shape-to-text:t">
                <w:txbxContent>
                  <w:p w14:paraId="2BF7FCA1" w14:textId="77777777" w:rsidR="00B74E5B" w:rsidRPr="00BB435D" w:rsidRDefault="00BC29CD" w:rsidP="00BB435D"/>
                </w:txbxContent>
              </v:textbox>
            </v:shape>
          </w:pict>
        </mc:Fallback>
      </mc:AlternateContent>
    </w:r>
    <w:r w:rsidR="00DE5281" w:rsidRPr="00ED0024">
      <w:rPr>
        <w:rFonts w:ascii="Arial Narrow" w:hAnsi="Arial Narrow"/>
        <w:b/>
        <w:sz w:val="20"/>
        <w:szCs w:val="20"/>
      </w:rPr>
      <w:t>BOLETÍN. -</w:t>
    </w:r>
    <w:r w:rsidR="006A6AE4">
      <w:rPr>
        <w:rFonts w:ascii="Arial Narrow" w:hAnsi="Arial Narrow"/>
        <w:b/>
        <w:sz w:val="20"/>
        <w:szCs w:val="20"/>
      </w:rPr>
      <w:t xml:space="preserve"> </w:t>
    </w:r>
    <w:r w:rsidR="00191B2F">
      <w:rPr>
        <w:rFonts w:ascii="Arial Narrow" w:hAnsi="Arial Narrow"/>
        <w:b/>
        <w:sz w:val="20"/>
        <w:szCs w:val="20"/>
      </w:rPr>
      <w:t>5</w:t>
    </w:r>
    <w:r w:rsidR="000E3E89">
      <w:rPr>
        <w:rFonts w:ascii="Arial Narrow" w:hAnsi="Arial Narrow"/>
        <w:b/>
        <w:sz w:val="20"/>
        <w:szCs w:val="20"/>
      </w:rPr>
      <w:t>7</w:t>
    </w:r>
  </w:p>
  <w:p w14:paraId="62DCA46F" w14:textId="1B8A0B42" w:rsidR="00B74E5B" w:rsidRPr="00ED0024" w:rsidRDefault="00976046" w:rsidP="00C33AFE">
    <w:pPr>
      <w:pStyle w:val="Encabezado"/>
      <w:rPr>
        <w:rFonts w:ascii="Arial Narrow" w:hAnsi="Arial Narrow"/>
        <w:b/>
        <w:sz w:val="20"/>
        <w:szCs w:val="20"/>
      </w:rPr>
    </w:pPr>
    <w:r>
      <w:rPr>
        <w:rFonts w:ascii="Arial Narrow" w:hAnsi="Arial Narrow"/>
        <w:b/>
        <w:sz w:val="20"/>
        <w:szCs w:val="20"/>
      </w:rPr>
      <w:t>1</w:t>
    </w:r>
    <w:r w:rsidR="000E3E89">
      <w:rPr>
        <w:rFonts w:ascii="Arial Narrow" w:hAnsi="Arial Narrow"/>
        <w:b/>
        <w:sz w:val="20"/>
        <w:szCs w:val="20"/>
      </w:rPr>
      <w:t>9</w:t>
    </w:r>
    <w:r w:rsidR="00D5788F">
      <w:rPr>
        <w:rFonts w:ascii="Arial Narrow" w:hAnsi="Arial Narrow"/>
        <w:b/>
        <w:sz w:val="20"/>
        <w:szCs w:val="20"/>
      </w:rPr>
      <w:t>/</w:t>
    </w:r>
    <w:r w:rsidR="00ED287B">
      <w:rPr>
        <w:rFonts w:ascii="Arial Narrow" w:hAnsi="Arial Narrow"/>
        <w:b/>
        <w:sz w:val="20"/>
        <w:szCs w:val="20"/>
      </w:rPr>
      <w:t>10</w:t>
    </w:r>
    <w:r w:rsidR="00D5788F" w:rsidRPr="00ED0024">
      <w:rPr>
        <w:rFonts w:ascii="Arial Narrow" w:hAnsi="Arial Narrow"/>
        <w:b/>
        <w:sz w:val="20"/>
        <w:szCs w:val="20"/>
      </w:rPr>
      <w:t>/20</w:t>
    </w:r>
    <w:r w:rsidR="00D5788F">
      <w:rPr>
        <w:rFonts w:ascii="Arial Narrow" w:hAnsi="Arial Narrow"/>
        <w:b/>
        <w:sz w:val="20"/>
        <w:szCs w:val="20"/>
      </w:rPr>
      <w:t>20</w:t>
    </w:r>
  </w:p>
  <w:p w14:paraId="459D291D" w14:textId="77777777" w:rsidR="00B74E5B" w:rsidRPr="00402A24" w:rsidRDefault="00BC29CD">
    <w:pPr>
      <w:rPr>
        <w:sz w:val="20"/>
        <w:szCs w:val="20"/>
      </w:rPr>
    </w:pPr>
  </w:p>
  <w:p w14:paraId="393F21DD" w14:textId="77777777" w:rsidR="00B74E5B" w:rsidRPr="002E6492" w:rsidRDefault="00D5788F">
    <w:pPr>
      <w:rPr>
        <w:color w:val="FF0000"/>
      </w:rPr>
    </w:pPr>
    <w:r>
      <w:rPr>
        <w:noProof/>
        <w:color w:val="FF0000"/>
        <w:lang w:eastAsia="es-MX"/>
      </w:rPr>
      <w:drawing>
        <wp:anchor distT="0" distB="0" distL="114300" distR="114300" simplePos="0" relativeHeight="251653120" behindDoc="1" locked="0" layoutInCell="1" allowOverlap="1" wp14:anchorId="6AAC072D" wp14:editId="649C3B3D">
          <wp:simplePos x="0" y="0"/>
          <wp:positionH relativeFrom="column">
            <wp:posOffset>1708785</wp:posOffset>
          </wp:positionH>
          <wp:positionV relativeFrom="paragraph">
            <wp:posOffset>2693670</wp:posOffset>
          </wp:positionV>
          <wp:extent cx="4541520" cy="7278370"/>
          <wp:effectExtent l="0" t="0" r="0" b="0"/>
          <wp:wrapNone/>
          <wp:docPr id="4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64F50"/>
    <w:multiLevelType w:val="hybridMultilevel"/>
    <w:tmpl w:val="1026DF42"/>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1" w15:restartNumberingAfterBreak="0">
    <w:nsid w:val="054A0998"/>
    <w:multiLevelType w:val="hybridMultilevel"/>
    <w:tmpl w:val="6E0AF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955BA1"/>
    <w:multiLevelType w:val="hybridMultilevel"/>
    <w:tmpl w:val="13C6D7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3A7707"/>
    <w:multiLevelType w:val="hybridMultilevel"/>
    <w:tmpl w:val="335E1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0E6AE9"/>
    <w:multiLevelType w:val="hybridMultilevel"/>
    <w:tmpl w:val="6FE04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8405FB"/>
    <w:multiLevelType w:val="hybridMultilevel"/>
    <w:tmpl w:val="4AA64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DD7935"/>
    <w:multiLevelType w:val="hybridMultilevel"/>
    <w:tmpl w:val="C35650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DE6C78"/>
    <w:multiLevelType w:val="hybridMultilevel"/>
    <w:tmpl w:val="AAAC0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102168"/>
    <w:multiLevelType w:val="hybridMultilevel"/>
    <w:tmpl w:val="B2167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D3743D7"/>
    <w:multiLevelType w:val="hybridMultilevel"/>
    <w:tmpl w:val="846CAD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6C09B0"/>
    <w:multiLevelType w:val="hybridMultilevel"/>
    <w:tmpl w:val="B8286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51D3D27"/>
    <w:multiLevelType w:val="hybridMultilevel"/>
    <w:tmpl w:val="78BAE9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106080F"/>
    <w:multiLevelType w:val="hybridMultilevel"/>
    <w:tmpl w:val="9A60D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1863E12"/>
    <w:multiLevelType w:val="hybridMultilevel"/>
    <w:tmpl w:val="0CAC9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5334756"/>
    <w:multiLevelType w:val="hybridMultilevel"/>
    <w:tmpl w:val="D44E6B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6AF1B47"/>
    <w:multiLevelType w:val="hybridMultilevel"/>
    <w:tmpl w:val="3392E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8AF4168"/>
    <w:multiLevelType w:val="hybridMultilevel"/>
    <w:tmpl w:val="0CAED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A5639D4"/>
    <w:multiLevelType w:val="hybridMultilevel"/>
    <w:tmpl w:val="8D2A0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C210A13"/>
    <w:multiLevelType w:val="hybridMultilevel"/>
    <w:tmpl w:val="7B804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FBC43E4"/>
    <w:multiLevelType w:val="hybridMultilevel"/>
    <w:tmpl w:val="78D01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4E37932"/>
    <w:multiLevelType w:val="hybridMultilevel"/>
    <w:tmpl w:val="81B21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6"/>
  </w:num>
  <w:num w:numId="4">
    <w:abstractNumId w:val="2"/>
  </w:num>
  <w:num w:numId="5">
    <w:abstractNumId w:val="16"/>
  </w:num>
  <w:num w:numId="6">
    <w:abstractNumId w:val="20"/>
  </w:num>
  <w:num w:numId="7">
    <w:abstractNumId w:val="12"/>
  </w:num>
  <w:num w:numId="8">
    <w:abstractNumId w:val="1"/>
  </w:num>
  <w:num w:numId="9">
    <w:abstractNumId w:val="4"/>
  </w:num>
  <w:num w:numId="10">
    <w:abstractNumId w:val="7"/>
  </w:num>
  <w:num w:numId="11">
    <w:abstractNumId w:val="19"/>
  </w:num>
  <w:num w:numId="12">
    <w:abstractNumId w:val="8"/>
  </w:num>
  <w:num w:numId="13">
    <w:abstractNumId w:val="5"/>
  </w:num>
  <w:num w:numId="14">
    <w:abstractNumId w:val="10"/>
  </w:num>
  <w:num w:numId="15">
    <w:abstractNumId w:val="9"/>
  </w:num>
  <w:num w:numId="16">
    <w:abstractNumId w:val="0"/>
  </w:num>
  <w:num w:numId="17">
    <w:abstractNumId w:val="17"/>
  </w:num>
  <w:num w:numId="18">
    <w:abstractNumId w:val="15"/>
  </w:num>
  <w:num w:numId="19">
    <w:abstractNumId w:val="14"/>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47A"/>
    <w:rsid w:val="00002457"/>
    <w:rsid w:val="00021486"/>
    <w:rsid w:val="00033141"/>
    <w:rsid w:val="000448D1"/>
    <w:rsid w:val="000A0228"/>
    <w:rsid w:val="000A3AC3"/>
    <w:rsid w:val="000C77BB"/>
    <w:rsid w:val="000D0DE6"/>
    <w:rsid w:val="000E3E89"/>
    <w:rsid w:val="000E72EC"/>
    <w:rsid w:val="000F5C88"/>
    <w:rsid w:val="00111A38"/>
    <w:rsid w:val="001151CC"/>
    <w:rsid w:val="00123037"/>
    <w:rsid w:val="0012554F"/>
    <w:rsid w:val="00127619"/>
    <w:rsid w:val="0013569A"/>
    <w:rsid w:val="00185D59"/>
    <w:rsid w:val="00191B2F"/>
    <w:rsid w:val="001C54CD"/>
    <w:rsid w:val="001D299D"/>
    <w:rsid w:val="001E28DE"/>
    <w:rsid w:val="00211CCE"/>
    <w:rsid w:val="0022047A"/>
    <w:rsid w:val="002278FD"/>
    <w:rsid w:val="002343AE"/>
    <w:rsid w:val="00261190"/>
    <w:rsid w:val="002679D8"/>
    <w:rsid w:val="002828B1"/>
    <w:rsid w:val="00282B32"/>
    <w:rsid w:val="002A72AA"/>
    <w:rsid w:val="002B13C0"/>
    <w:rsid w:val="002B2EAB"/>
    <w:rsid w:val="002C7674"/>
    <w:rsid w:val="003057F8"/>
    <w:rsid w:val="0030605F"/>
    <w:rsid w:val="00332AA2"/>
    <w:rsid w:val="0033655A"/>
    <w:rsid w:val="0034083C"/>
    <w:rsid w:val="003479C1"/>
    <w:rsid w:val="003A69FF"/>
    <w:rsid w:val="003F432A"/>
    <w:rsid w:val="0041174E"/>
    <w:rsid w:val="004305B4"/>
    <w:rsid w:val="0043135C"/>
    <w:rsid w:val="00431CC3"/>
    <w:rsid w:val="004760EA"/>
    <w:rsid w:val="00477017"/>
    <w:rsid w:val="00487F3A"/>
    <w:rsid w:val="004946C0"/>
    <w:rsid w:val="004C39B1"/>
    <w:rsid w:val="004D5046"/>
    <w:rsid w:val="00502F0B"/>
    <w:rsid w:val="00570E1B"/>
    <w:rsid w:val="005B43BB"/>
    <w:rsid w:val="005F4801"/>
    <w:rsid w:val="0063771A"/>
    <w:rsid w:val="00644A42"/>
    <w:rsid w:val="00645354"/>
    <w:rsid w:val="0067211E"/>
    <w:rsid w:val="00684B9B"/>
    <w:rsid w:val="00691F2B"/>
    <w:rsid w:val="006A6AE4"/>
    <w:rsid w:val="006B39C3"/>
    <w:rsid w:val="006B7867"/>
    <w:rsid w:val="006C6CE5"/>
    <w:rsid w:val="006D53BD"/>
    <w:rsid w:val="006D7E0F"/>
    <w:rsid w:val="006E773E"/>
    <w:rsid w:val="006F3F6E"/>
    <w:rsid w:val="006F738E"/>
    <w:rsid w:val="00706B20"/>
    <w:rsid w:val="0075766B"/>
    <w:rsid w:val="007A1494"/>
    <w:rsid w:val="007A7CB7"/>
    <w:rsid w:val="00804643"/>
    <w:rsid w:val="00862302"/>
    <w:rsid w:val="008829E6"/>
    <w:rsid w:val="0089234A"/>
    <w:rsid w:val="008B793B"/>
    <w:rsid w:val="008E1EBE"/>
    <w:rsid w:val="0094490D"/>
    <w:rsid w:val="00954D18"/>
    <w:rsid w:val="00956ACA"/>
    <w:rsid w:val="00973F16"/>
    <w:rsid w:val="009744D6"/>
    <w:rsid w:val="00976046"/>
    <w:rsid w:val="009B55ED"/>
    <w:rsid w:val="009C6013"/>
    <w:rsid w:val="009F5816"/>
    <w:rsid w:val="009F606C"/>
    <w:rsid w:val="00A10EED"/>
    <w:rsid w:val="00A26821"/>
    <w:rsid w:val="00A34939"/>
    <w:rsid w:val="00A66091"/>
    <w:rsid w:val="00A67857"/>
    <w:rsid w:val="00A723C8"/>
    <w:rsid w:val="00A83FDC"/>
    <w:rsid w:val="00A948BB"/>
    <w:rsid w:val="00B104CA"/>
    <w:rsid w:val="00B33FE2"/>
    <w:rsid w:val="00B42124"/>
    <w:rsid w:val="00B9129C"/>
    <w:rsid w:val="00B946D9"/>
    <w:rsid w:val="00B94DFF"/>
    <w:rsid w:val="00BA7FD8"/>
    <w:rsid w:val="00BB77D8"/>
    <w:rsid w:val="00BC29CD"/>
    <w:rsid w:val="00BE0397"/>
    <w:rsid w:val="00C0397B"/>
    <w:rsid w:val="00C17E3C"/>
    <w:rsid w:val="00CA0DA6"/>
    <w:rsid w:val="00CC494A"/>
    <w:rsid w:val="00CE0ABC"/>
    <w:rsid w:val="00CE32E3"/>
    <w:rsid w:val="00D02F62"/>
    <w:rsid w:val="00D07E5C"/>
    <w:rsid w:val="00D1189B"/>
    <w:rsid w:val="00D168DD"/>
    <w:rsid w:val="00D31974"/>
    <w:rsid w:val="00D54C95"/>
    <w:rsid w:val="00D5788F"/>
    <w:rsid w:val="00D73A32"/>
    <w:rsid w:val="00DE5281"/>
    <w:rsid w:val="00DF7BD5"/>
    <w:rsid w:val="00E106CF"/>
    <w:rsid w:val="00E37C4B"/>
    <w:rsid w:val="00E67C32"/>
    <w:rsid w:val="00E931E7"/>
    <w:rsid w:val="00EC1321"/>
    <w:rsid w:val="00ED287B"/>
    <w:rsid w:val="00F02994"/>
    <w:rsid w:val="00F45739"/>
    <w:rsid w:val="00F51FF5"/>
    <w:rsid w:val="00F53BB9"/>
    <w:rsid w:val="00F627C0"/>
    <w:rsid w:val="00F72FB2"/>
    <w:rsid w:val="00F95919"/>
    <w:rsid w:val="00FB51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2B4A9"/>
  <w15:docId w15:val="{29358264-D60B-4112-B93C-E99BFD37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47A"/>
    <w:pPr>
      <w:spacing w:after="0" w:line="240" w:lineRule="auto"/>
      <w:jc w:val="both"/>
    </w:pPr>
    <w:rPr>
      <w:rFonts w:ascii="Calibri" w:eastAsia="Calibri" w:hAnsi="Calibri"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47A"/>
    <w:pPr>
      <w:tabs>
        <w:tab w:val="center" w:pos="4419"/>
        <w:tab w:val="right" w:pos="8838"/>
      </w:tabs>
    </w:pPr>
  </w:style>
  <w:style w:type="character" w:customStyle="1" w:styleId="EncabezadoCar">
    <w:name w:val="Encabezado Car"/>
    <w:basedOn w:val="Fuentedeprrafopredeter"/>
    <w:link w:val="Encabezado"/>
    <w:uiPriority w:val="99"/>
    <w:rsid w:val="0022047A"/>
    <w:rPr>
      <w:rFonts w:ascii="Calibri" w:eastAsia="Calibri" w:hAnsi="Calibri" w:cs="Times New Roman"/>
      <w:sz w:val="24"/>
      <w:szCs w:val="24"/>
    </w:rPr>
  </w:style>
  <w:style w:type="paragraph" w:styleId="Piedepgina">
    <w:name w:val="footer"/>
    <w:basedOn w:val="Normal"/>
    <w:link w:val="PiedepginaCar"/>
    <w:uiPriority w:val="99"/>
    <w:unhideWhenUsed/>
    <w:rsid w:val="0022047A"/>
    <w:pPr>
      <w:tabs>
        <w:tab w:val="center" w:pos="4419"/>
        <w:tab w:val="right" w:pos="8838"/>
      </w:tabs>
    </w:pPr>
  </w:style>
  <w:style w:type="character" w:customStyle="1" w:styleId="PiedepginaCar">
    <w:name w:val="Pie de página Car"/>
    <w:basedOn w:val="Fuentedeprrafopredeter"/>
    <w:link w:val="Piedepgina"/>
    <w:uiPriority w:val="99"/>
    <w:rsid w:val="0022047A"/>
    <w:rPr>
      <w:rFonts w:ascii="Calibri" w:eastAsia="Calibri" w:hAnsi="Calibri" w:cs="Times New Roman"/>
      <w:sz w:val="24"/>
      <w:szCs w:val="24"/>
    </w:rPr>
  </w:style>
  <w:style w:type="paragraph" w:styleId="Prrafodelista">
    <w:name w:val="List Paragraph"/>
    <w:basedOn w:val="Normal"/>
    <w:uiPriority w:val="34"/>
    <w:qFormat/>
    <w:rsid w:val="00CC494A"/>
    <w:pPr>
      <w:ind w:left="720"/>
      <w:contextualSpacing/>
    </w:pPr>
  </w:style>
  <w:style w:type="paragraph" w:styleId="Sinespaciado">
    <w:name w:val="No Spacing"/>
    <w:uiPriority w:val="1"/>
    <w:qFormat/>
    <w:rsid w:val="00021486"/>
    <w:pPr>
      <w:spacing w:after="0" w:line="240" w:lineRule="auto"/>
    </w:pPr>
  </w:style>
  <w:style w:type="paragraph" w:styleId="NormalWeb">
    <w:name w:val="Normal (Web)"/>
    <w:basedOn w:val="Normal"/>
    <w:uiPriority w:val="99"/>
    <w:unhideWhenUsed/>
    <w:rsid w:val="00A66091"/>
    <w:pPr>
      <w:spacing w:before="100" w:beforeAutospacing="1" w:after="100" w:afterAutospacing="1"/>
      <w:jc w:val="left"/>
    </w:pPr>
    <w:rPr>
      <w:rFonts w:ascii="Times New Roman" w:eastAsia="Times New Roman" w:hAnsi="Times New Roman"/>
      <w:lang w:eastAsia="es-MX"/>
    </w:rPr>
  </w:style>
  <w:style w:type="paragraph" w:customStyle="1" w:styleId="xmsonormal">
    <w:name w:val="x_msonormal"/>
    <w:basedOn w:val="Normal"/>
    <w:rsid w:val="00431CC3"/>
    <w:pPr>
      <w:spacing w:before="100" w:beforeAutospacing="1" w:after="100" w:afterAutospacing="1"/>
      <w:jc w:val="left"/>
    </w:pPr>
    <w:rPr>
      <w:rFonts w:ascii="Times New Roman" w:eastAsia="Times New Roman" w:hAnsi="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06551">
      <w:bodyDiv w:val="1"/>
      <w:marLeft w:val="0"/>
      <w:marRight w:val="0"/>
      <w:marTop w:val="0"/>
      <w:marBottom w:val="0"/>
      <w:divBdr>
        <w:top w:val="none" w:sz="0" w:space="0" w:color="auto"/>
        <w:left w:val="none" w:sz="0" w:space="0" w:color="auto"/>
        <w:bottom w:val="none" w:sz="0" w:space="0" w:color="auto"/>
        <w:right w:val="none" w:sz="0" w:space="0" w:color="auto"/>
      </w:divBdr>
    </w:div>
    <w:div w:id="1657372025">
      <w:bodyDiv w:val="1"/>
      <w:marLeft w:val="0"/>
      <w:marRight w:val="0"/>
      <w:marTop w:val="0"/>
      <w:marBottom w:val="0"/>
      <w:divBdr>
        <w:top w:val="none" w:sz="0" w:space="0" w:color="auto"/>
        <w:left w:val="none" w:sz="0" w:space="0" w:color="auto"/>
        <w:bottom w:val="none" w:sz="0" w:space="0" w:color="auto"/>
        <w:right w:val="none" w:sz="0" w:space="0" w:color="auto"/>
      </w:divBdr>
    </w:div>
    <w:div w:id="2076928717">
      <w:bodyDiv w:val="1"/>
      <w:marLeft w:val="0"/>
      <w:marRight w:val="0"/>
      <w:marTop w:val="0"/>
      <w:marBottom w:val="0"/>
      <w:divBdr>
        <w:top w:val="none" w:sz="0" w:space="0" w:color="auto"/>
        <w:left w:val="none" w:sz="0" w:space="0" w:color="auto"/>
        <w:bottom w:val="none" w:sz="0" w:space="0" w:color="auto"/>
        <w:right w:val="none" w:sz="0" w:space="0" w:color="auto"/>
      </w:divBdr>
      <w:divsChild>
        <w:div w:id="240523704">
          <w:marLeft w:val="0"/>
          <w:marRight w:val="0"/>
          <w:marTop w:val="0"/>
          <w:marBottom w:val="0"/>
          <w:divBdr>
            <w:top w:val="none" w:sz="0" w:space="0" w:color="auto"/>
            <w:left w:val="none" w:sz="0" w:space="0" w:color="auto"/>
            <w:bottom w:val="none" w:sz="0" w:space="0" w:color="auto"/>
            <w:right w:val="none" w:sz="0" w:space="0" w:color="auto"/>
          </w:divBdr>
        </w:div>
        <w:div w:id="1177690021">
          <w:marLeft w:val="0"/>
          <w:marRight w:val="0"/>
          <w:marTop w:val="0"/>
          <w:marBottom w:val="0"/>
          <w:divBdr>
            <w:top w:val="none" w:sz="0" w:space="0" w:color="auto"/>
            <w:left w:val="none" w:sz="0" w:space="0" w:color="auto"/>
            <w:bottom w:val="none" w:sz="0" w:space="0" w:color="auto"/>
            <w:right w:val="none" w:sz="0" w:space="0" w:color="auto"/>
          </w:divBdr>
          <w:divsChild>
            <w:div w:id="490145097">
              <w:marLeft w:val="0"/>
              <w:marRight w:val="0"/>
              <w:marTop w:val="0"/>
              <w:marBottom w:val="0"/>
              <w:divBdr>
                <w:top w:val="none" w:sz="0" w:space="0" w:color="auto"/>
                <w:left w:val="none" w:sz="0" w:space="0" w:color="auto"/>
                <w:bottom w:val="none" w:sz="0" w:space="0" w:color="auto"/>
                <w:right w:val="none" w:sz="0" w:space="0" w:color="auto"/>
              </w:divBdr>
              <w:divsChild>
                <w:div w:id="1826044346">
                  <w:marLeft w:val="0"/>
                  <w:marRight w:val="0"/>
                  <w:marTop w:val="0"/>
                  <w:marBottom w:val="0"/>
                  <w:divBdr>
                    <w:top w:val="none" w:sz="0" w:space="0" w:color="auto"/>
                    <w:left w:val="none" w:sz="0" w:space="0" w:color="auto"/>
                    <w:bottom w:val="none" w:sz="0" w:space="0" w:color="auto"/>
                    <w:right w:val="none" w:sz="0" w:space="0" w:color="auto"/>
                  </w:divBdr>
                  <w:divsChild>
                    <w:div w:id="11482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2</Pages>
  <Words>539</Words>
  <Characters>2969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DCSI_auxiliar-4</cp:lastModifiedBy>
  <cp:revision>118</cp:revision>
  <dcterms:created xsi:type="dcterms:W3CDTF">2020-05-02T03:22:00Z</dcterms:created>
  <dcterms:modified xsi:type="dcterms:W3CDTF">2020-10-19T20:27:00Z</dcterms:modified>
</cp:coreProperties>
</file>