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A65E" w14:textId="7EBEB86E" w:rsidR="00431CC3" w:rsidRPr="00A26821" w:rsidRDefault="00431CC3" w:rsidP="00A2682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</w:p>
    <w:p w14:paraId="3F2A2F22" w14:textId="1E80CD00" w:rsidR="00A26821" w:rsidRPr="00A26821" w:rsidRDefault="00A26821" w:rsidP="00A2682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6821">
        <w:rPr>
          <w:rFonts w:ascii="Arial" w:hAnsi="Arial" w:cs="Arial"/>
          <w:b/>
          <w:color w:val="000000"/>
          <w:sz w:val="28"/>
          <w:szCs w:val="28"/>
        </w:rPr>
        <w:t>IVAI resuelve recursos relacionados con COVID-19</w:t>
      </w:r>
    </w:p>
    <w:p w14:paraId="505EFA1A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4F5B3F8C" w14:textId="337BD9A5" w:rsidR="00A26821" w:rsidRPr="00A26821" w:rsidRDefault="00A26821" w:rsidP="00A26821">
      <w:pPr>
        <w:pStyle w:val="Prrafodelista"/>
        <w:numPr>
          <w:ilvl w:val="0"/>
          <w:numId w:val="16"/>
        </w:num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>Ayuntamiento de Platón Sánchez y Secretaría de Salud deberán transparentar información</w:t>
      </w:r>
      <w:r>
        <w:rPr>
          <w:rFonts w:ascii="Arial" w:hAnsi="Arial" w:cs="Arial"/>
          <w:color w:val="000000"/>
        </w:rPr>
        <w:t>.</w:t>
      </w:r>
      <w:r w:rsidRPr="00A26821">
        <w:rPr>
          <w:rFonts w:ascii="Arial" w:hAnsi="Arial" w:cs="Arial"/>
          <w:color w:val="000000"/>
        </w:rPr>
        <w:t xml:space="preserve"> </w:t>
      </w:r>
    </w:p>
    <w:p w14:paraId="7AA1C016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29FA5FA6" w14:textId="040F8041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>Xalapa, Ver., 14 de septiembre 2020. -Integrantes del Pleno del Instituto Veracruzano de Acceso a la Información y Protección de Datos Personales (IVAI), ordenaron a diversos sujetos obligados entregar información correspondiente a temas relacionados con la pandemia provocada por el virus Sars-Cov-2 (COVID-19)</w:t>
      </w:r>
      <w:r w:rsidR="002343AE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="002343AE">
        <w:rPr>
          <w:rFonts w:ascii="Arial" w:hAnsi="Arial" w:cs="Arial"/>
          <w:color w:val="000000"/>
        </w:rPr>
        <w:t>en los plazos que marca la ley 875 del estado.</w:t>
      </w:r>
    </w:p>
    <w:p w14:paraId="053428C4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60611E2B" w14:textId="400C1016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 xml:space="preserve">Durante la octava sesión pública extraordinaria, se resolvieron 12 recursos de revisión de los cuales, cinco corresponden al Poder Ejecutivo y siete a distintos ayuntamientos.   </w:t>
      </w:r>
    </w:p>
    <w:p w14:paraId="08CF488B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131EA5B6" w14:textId="0CF1F1AD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 xml:space="preserve">El expediente IVAI-REV/483/2020/III, correspondiente a la Secretaría de Salud, instruyeron dar a conocer la copia simple del contrato de compra de pruebas de diagnóstico para detectar el virus de COVID-19, especificando empresa </w:t>
      </w:r>
      <w:r w:rsidR="00D1189B">
        <w:rPr>
          <w:rFonts w:ascii="Arial" w:hAnsi="Arial" w:cs="Arial"/>
          <w:color w:val="000000"/>
        </w:rPr>
        <w:t xml:space="preserve">en donde </w:t>
      </w:r>
      <w:r w:rsidRPr="00A26821">
        <w:rPr>
          <w:rFonts w:ascii="Arial" w:hAnsi="Arial" w:cs="Arial"/>
          <w:color w:val="000000"/>
        </w:rPr>
        <w:t>fueron adquiridas,</w:t>
      </w:r>
      <w:r w:rsidR="00D1189B">
        <w:rPr>
          <w:rFonts w:ascii="Arial" w:hAnsi="Arial" w:cs="Arial"/>
          <w:color w:val="000000"/>
        </w:rPr>
        <w:t xml:space="preserve"> </w:t>
      </w:r>
      <w:r w:rsidRPr="00A26821">
        <w:rPr>
          <w:rFonts w:ascii="Arial" w:hAnsi="Arial" w:cs="Arial"/>
          <w:color w:val="000000"/>
        </w:rPr>
        <w:t xml:space="preserve">el número de </w:t>
      </w:r>
      <w:r w:rsidR="00D1189B">
        <w:rPr>
          <w:rFonts w:ascii="Arial" w:hAnsi="Arial" w:cs="Arial"/>
          <w:color w:val="000000"/>
        </w:rPr>
        <w:t xml:space="preserve">reactivos </w:t>
      </w:r>
      <w:r w:rsidRPr="00A26821">
        <w:rPr>
          <w:rFonts w:ascii="Arial" w:hAnsi="Arial" w:cs="Arial"/>
          <w:color w:val="000000"/>
        </w:rPr>
        <w:t xml:space="preserve">y el monto que se ha gastado, hasta la última semana de marzo de 2020.  </w:t>
      </w:r>
    </w:p>
    <w:p w14:paraId="21A547B0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5CBBE66E" w14:textId="77777777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 xml:space="preserve">Debido a que el sujeto obligado no entregó de manera sencilla e inmediata la información solicitada, el Pleno del Órgano Garante determinó procedente revocar las respuestas del sujeto obligado y ordenar la entrega del contrato solicitado en forma electrónica. </w:t>
      </w:r>
    </w:p>
    <w:p w14:paraId="15DEE95F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43E69B04" w14:textId="31F76422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 xml:space="preserve">Lo anterior por ser parte de una obligación de transparencia que tienen todas las entidades públicas y por ser información que debe generarse en medio electrónico.    </w:t>
      </w:r>
    </w:p>
    <w:p w14:paraId="00D5B915" w14:textId="77777777" w:rsidR="00A26821" w:rsidRPr="00A26821" w:rsidRDefault="00A26821" w:rsidP="00A26821">
      <w:pPr>
        <w:rPr>
          <w:rFonts w:ascii="Arial" w:hAnsi="Arial" w:cs="Arial"/>
          <w:color w:val="000000"/>
        </w:rPr>
      </w:pPr>
    </w:p>
    <w:p w14:paraId="2229F8D4" w14:textId="77777777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 xml:space="preserve">En el expediente IVAI-REV/520/2020/I y su acumulado 566/2020/I, al ayuntamiento de Platón Sánchez, se ordenó dar a conocer el padrón de beneficiarios a quienes se les entregó frijol y despensas con motivo la emergencia sanitaria.  </w:t>
      </w:r>
    </w:p>
    <w:p w14:paraId="6C4B21A0" w14:textId="77777777" w:rsidR="00A26821" w:rsidRPr="00A26821" w:rsidRDefault="00A26821" w:rsidP="00A26821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 xml:space="preserve"> </w:t>
      </w:r>
    </w:p>
    <w:p w14:paraId="1955DCBB" w14:textId="168583B3" w:rsidR="00A26821" w:rsidRDefault="00CA0DA6" w:rsidP="00A268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los expedientes</w:t>
      </w:r>
      <w:r w:rsidR="00A10EED">
        <w:rPr>
          <w:rFonts w:ascii="Arial" w:hAnsi="Arial" w:cs="Arial"/>
          <w:color w:val="000000"/>
        </w:rPr>
        <w:t xml:space="preserve"> </w:t>
      </w:r>
      <w:r w:rsidR="00A10EED" w:rsidRPr="00A10EED">
        <w:rPr>
          <w:rFonts w:ascii="Arial" w:hAnsi="Arial" w:cs="Arial"/>
          <w:color w:val="000000"/>
        </w:rPr>
        <w:t>IVAI-REV/485/2020/Il, VAI-REV/503/2020/Il</w:t>
      </w:r>
      <w:r w:rsidR="00A10EED">
        <w:rPr>
          <w:rFonts w:ascii="Arial" w:hAnsi="Arial" w:cs="Arial"/>
          <w:color w:val="000000"/>
        </w:rPr>
        <w:t xml:space="preserve"> y</w:t>
      </w:r>
      <w:r w:rsidR="00A10EED" w:rsidRPr="00A10EED">
        <w:t xml:space="preserve"> </w:t>
      </w:r>
      <w:r w:rsidR="00A10EED" w:rsidRPr="00A10EED">
        <w:rPr>
          <w:rFonts w:ascii="Arial" w:hAnsi="Arial" w:cs="Arial"/>
          <w:color w:val="000000"/>
        </w:rPr>
        <w:t>IVAI-REV/536/2020/Il,</w:t>
      </w:r>
      <w:r w:rsidR="00A10EED">
        <w:rPr>
          <w:rFonts w:ascii="Arial" w:hAnsi="Arial" w:cs="Arial"/>
          <w:color w:val="000000"/>
        </w:rPr>
        <w:t xml:space="preserve"> en contra de actos de los ayuntamientos de Xalapa, Coatepec y Soconusco en donde se propuso declarar infundados y confirmar las respuestas emitidas.</w:t>
      </w:r>
    </w:p>
    <w:p w14:paraId="1B1A162A" w14:textId="77777777" w:rsidR="00487F3A" w:rsidRPr="00A26821" w:rsidRDefault="00487F3A" w:rsidP="00A26821">
      <w:pPr>
        <w:rPr>
          <w:rFonts w:ascii="Arial" w:hAnsi="Arial" w:cs="Arial"/>
          <w:color w:val="000000"/>
        </w:rPr>
      </w:pPr>
    </w:p>
    <w:p w14:paraId="357D7842" w14:textId="2184ACD2" w:rsidR="00A26821" w:rsidRDefault="00A10EED" w:rsidP="00A268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tanto de los expedientes </w:t>
      </w:r>
      <w:r w:rsidRPr="00A10EED">
        <w:rPr>
          <w:rFonts w:ascii="Arial" w:hAnsi="Arial" w:cs="Arial"/>
          <w:color w:val="000000"/>
        </w:rPr>
        <w:t>IVAI-REV/8098/2019/Il,</w:t>
      </w:r>
      <w:r>
        <w:rPr>
          <w:rFonts w:ascii="Arial" w:hAnsi="Arial" w:cs="Arial"/>
          <w:color w:val="000000"/>
        </w:rPr>
        <w:t xml:space="preserve">8098 y </w:t>
      </w:r>
      <w:r w:rsidRPr="00A10EED">
        <w:rPr>
          <w:rFonts w:ascii="Arial" w:hAnsi="Arial" w:cs="Arial"/>
          <w:color w:val="000000"/>
        </w:rPr>
        <w:t>IVAI-REV/559/2020/Il</w:t>
      </w:r>
      <w:r>
        <w:rPr>
          <w:rFonts w:ascii="Arial" w:hAnsi="Arial" w:cs="Arial"/>
          <w:color w:val="000000"/>
        </w:rPr>
        <w:t>, se propuso declarar parcialmente fundado, modificar la respuesta y se ordenó entregar la información faltante.</w:t>
      </w:r>
    </w:p>
    <w:p w14:paraId="472BB721" w14:textId="77777777" w:rsidR="00A10EED" w:rsidRPr="00A26821" w:rsidRDefault="00A10EED" w:rsidP="00A26821">
      <w:pPr>
        <w:rPr>
          <w:rFonts w:ascii="Arial" w:hAnsi="Arial" w:cs="Arial"/>
          <w:color w:val="000000"/>
        </w:rPr>
      </w:pPr>
    </w:p>
    <w:p w14:paraId="7831E89F" w14:textId="77777777" w:rsidR="009F606C" w:rsidRDefault="00A26821" w:rsidP="009F606C">
      <w:pPr>
        <w:rPr>
          <w:rFonts w:ascii="Arial" w:hAnsi="Arial" w:cs="Arial"/>
          <w:color w:val="000000"/>
        </w:rPr>
      </w:pPr>
      <w:r w:rsidRPr="00A26821">
        <w:rPr>
          <w:rFonts w:ascii="Arial" w:hAnsi="Arial" w:cs="Arial"/>
          <w:color w:val="000000"/>
        </w:rPr>
        <w:t>Los 12 recursos de revisión fueron aprobados por</w:t>
      </w:r>
      <w:r>
        <w:rPr>
          <w:rFonts w:ascii="Arial" w:hAnsi="Arial" w:cs="Arial"/>
          <w:color w:val="000000"/>
        </w:rPr>
        <w:t xml:space="preserve"> </w:t>
      </w:r>
      <w:r w:rsidRPr="00A26821">
        <w:rPr>
          <w:rFonts w:ascii="Arial" w:hAnsi="Arial" w:cs="Arial"/>
          <w:color w:val="000000"/>
        </w:rPr>
        <w:t xml:space="preserve">unanimidad de votos de quienes integran el Pleno del Instituto Veracruzano de Acceso a la Información y Protección de Datos Personales, la presidenta Naldy Patricia Rodríguez </w:t>
      </w:r>
      <w:r w:rsidRPr="00A26821">
        <w:rPr>
          <w:rFonts w:ascii="Arial" w:hAnsi="Arial" w:cs="Arial"/>
          <w:color w:val="000000"/>
        </w:rPr>
        <w:lastRenderedPageBreak/>
        <w:t xml:space="preserve">Lagunes, la comisionada María Magda Zayas Muñoz y el comisionado José Alfredo Corona Lizárraga.  </w:t>
      </w:r>
    </w:p>
    <w:p w14:paraId="2B8A9854" w14:textId="5FAFD958" w:rsidR="00021486" w:rsidRPr="00A26821" w:rsidRDefault="00A26821" w:rsidP="00E931E7">
      <w:pPr>
        <w:jc w:val="center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color w:val="000000"/>
        </w:rPr>
        <w:t>-</w:t>
      </w:r>
      <w:r w:rsidR="00021486" w:rsidRPr="00A26821">
        <w:rPr>
          <w:rFonts w:ascii="Arial" w:hAnsi="Arial" w:cs="Arial"/>
          <w:b/>
          <w:color w:val="000000"/>
        </w:rPr>
        <w:t>--000---</w:t>
      </w:r>
    </w:p>
    <w:sectPr w:rsidR="00021486" w:rsidRPr="00A26821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B0BA" w14:textId="77777777" w:rsidR="000448D1" w:rsidRDefault="000448D1" w:rsidP="0022047A">
      <w:r>
        <w:separator/>
      </w:r>
    </w:p>
  </w:endnote>
  <w:endnote w:type="continuationSeparator" w:id="0">
    <w:p w14:paraId="2CC1891E" w14:textId="77777777" w:rsidR="000448D1" w:rsidRDefault="000448D1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AFF0" w14:textId="77777777" w:rsidR="00B74E5B" w:rsidRDefault="002343AE">
    <w:pPr>
      <w:pStyle w:val="Piedepgina"/>
      <w:jc w:val="right"/>
    </w:pPr>
  </w:p>
  <w:p w14:paraId="50878CDD" w14:textId="77777777" w:rsidR="00B74E5B" w:rsidRPr="00C33AFE" w:rsidRDefault="00234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A992" w14:textId="77777777" w:rsidR="000448D1" w:rsidRDefault="000448D1" w:rsidP="0022047A">
      <w:r>
        <w:separator/>
      </w:r>
    </w:p>
  </w:footnote>
  <w:footnote w:type="continuationSeparator" w:id="0">
    <w:p w14:paraId="1DF10245" w14:textId="77777777" w:rsidR="000448D1" w:rsidRDefault="000448D1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1815" w14:textId="282E5CFA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2343AE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2343AE" w:rsidP="00BB435D"/>
                </w:txbxContent>
              </v:textbox>
            </v:shape>
          </w:pict>
        </mc:Fallback>
      </mc:AlternateContent>
    </w:r>
    <w:r w:rsidR="00DE5281" w:rsidRPr="00ED0024">
      <w:rPr>
        <w:rFonts w:ascii="Arial Narrow" w:hAnsi="Arial Narrow"/>
        <w:b/>
        <w:sz w:val="20"/>
        <w:szCs w:val="20"/>
      </w:rPr>
      <w:t>BOLETÍN. -</w:t>
    </w:r>
    <w:r w:rsidR="006A6AE4">
      <w:rPr>
        <w:rFonts w:ascii="Arial Narrow" w:hAnsi="Arial Narrow"/>
        <w:b/>
        <w:sz w:val="20"/>
        <w:szCs w:val="20"/>
      </w:rPr>
      <w:t xml:space="preserve"> </w:t>
    </w:r>
    <w:r w:rsidR="00191B2F">
      <w:rPr>
        <w:rFonts w:ascii="Arial Narrow" w:hAnsi="Arial Narrow"/>
        <w:b/>
        <w:sz w:val="20"/>
        <w:szCs w:val="20"/>
      </w:rPr>
      <w:t>5</w:t>
    </w:r>
    <w:r w:rsidR="00A26821">
      <w:rPr>
        <w:rFonts w:ascii="Arial Narrow" w:hAnsi="Arial Narrow"/>
        <w:b/>
        <w:sz w:val="20"/>
        <w:szCs w:val="20"/>
      </w:rPr>
      <w:t>1</w:t>
    </w:r>
  </w:p>
  <w:p w14:paraId="62DCA46F" w14:textId="5C608AEE" w:rsidR="00B74E5B" w:rsidRPr="00ED0024" w:rsidRDefault="00431CC3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1</w:t>
    </w:r>
    <w:r w:rsidR="00A26821">
      <w:rPr>
        <w:rFonts w:ascii="Arial Narrow" w:hAnsi="Arial Narrow"/>
        <w:b/>
        <w:sz w:val="20"/>
        <w:szCs w:val="20"/>
      </w:rPr>
      <w:t>4</w:t>
    </w:r>
    <w:r w:rsidR="00D5788F">
      <w:rPr>
        <w:rFonts w:ascii="Arial Narrow" w:hAnsi="Arial Narrow"/>
        <w:b/>
        <w:sz w:val="20"/>
        <w:szCs w:val="20"/>
      </w:rPr>
      <w:t>/0</w:t>
    </w:r>
    <w:r w:rsidR="003479C1">
      <w:rPr>
        <w:rFonts w:ascii="Arial Narrow" w:hAnsi="Arial Narrow"/>
        <w:b/>
        <w:sz w:val="20"/>
        <w:szCs w:val="20"/>
      </w:rPr>
      <w:t>9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2343AE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F50"/>
    <w:multiLevelType w:val="hybridMultilevel"/>
    <w:tmpl w:val="1026DF42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5FB"/>
    <w:multiLevelType w:val="hybridMultilevel"/>
    <w:tmpl w:val="4AA64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2168"/>
    <w:multiLevelType w:val="hybridMultilevel"/>
    <w:tmpl w:val="B216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3D7"/>
    <w:multiLevelType w:val="hybridMultilevel"/>
    <w:tmpl w:val="846CA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09B0"/>
    <w:multiLevelType w:val="hybridMultilevel"/>
    <w:tmpl w:val="B828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47A"/>
    <w:rsid w:val="00021486"/>
    <w:rsid w:val="00033141"/>
    <w:rsid w:val="000448D1"/>
    <w:rsid w:val="000A0228"/>
    <w:rsid w:val="000A3AC3"/>
    <w:rsid w:val="000E72EC"/>
    <w:rsid w:val="000F5C88"/>
    <w:rsid w:val="00111A38"/>
    <w:rsid w:val="001151CC"/>
    <w:rsid w:val="00123037"/>
    <w:rsid w:val="0012554F"/>
    <w:rsid w:val="00127619"/>
    <w:rsid w:val="0013569A"/>
    <w:rsid w:val="00185D59"/>
    <w:rsid w:val="00191B2F"/>
    <w:rsid w:val="001D299D"/>
    <w:rsid w:val="001E28DE"/>
    <w:rsid w:val="00211CCE"/>
    <w:rsid w:val="0022047A"/>
    <w:rsid w:val="002278FD"/>
    <w:rsid w:val="002343AE"/>
    <w:rsid w:val="00261190"/>
    <w:rsid w:val="002679D8"/>
    <w:rsid w:val="002A72AA"/>
    <w:rsid w:val="002B13C0"/>
    <w:rsid w:val="002B2EAB"/>
    <w:rsid w:val="002C7674"/>
    <w:rsid w:val="003057F8"/>
    <w:rsid w:val="0030605F"/>
    <w:rsid w:val="0033655A"/>
    <w:rsid w:val="0034083C"/>
    <w:rsid w:val="003479C1"/>
    <w:rsid w:val="003A69FF"/>
    <w:rsid w:val="003F432A"/>
    <w:rsid w:val="0041174E"/>
    <w:rsid w:val="004305B4"/>
    <w:rsid w:val="0043135C"/>
    <w:rsid w:val="00431CC3"/>
    <w:rsid w:val="004760EA"/>
    <w:rsid w:val="00487F3A"/>
    <w:rsid w:val="004946C0"/>
    <w:rsid w:val="004C39B1"/>
    <w:rsid w:val="004D5046"/>
    <w:rsid w:val="00502F0B"/>
    <w:rsid w:val="00570E1B"/>
    <w:rsid w:val="005F4801"/>
    <w:rsid w:val="00644A42"/>
    <w:rsid w:val="00645354"/>
    <w:rsid w:val="0067211E"/>
    <w:rsid w:val="00691F2B"/>
    <w:rsid w:val="006A6AE4"/>
    <w:rsid w:val="006B39C3"/>
    <w:rsid w:val="006B7867"/>
    <w:rsid w:val="006C6CE5"/>
    <w:rsid w:val="006D53BD"/>
    <w:rsid w:val="006E773E"/>
    <w:rsid w:val="006F3F6E"/>
    <w:rsid w:val="006F738E"/>
    <w:rsid w:val="00706B20"/>
    <w:rsid w:val="0075766B"/>
    <w:rsid w:val="007A1494"/>
    <w:rsid w:val="00862302"/>
    <w:rsid w:val="0089234A"/>
    <w:rsid w:val="008B793B"/>
    <w:rsid w:val="0094490D"/>
    <w:rsid w:val="00954D18"/>
    <w:rsid w:val="00956ACA"/>
    <w:rsid w:val="00973F16"/>
    <w:rsid w:val="009744D6"/>
    <w:rsid w:val="009B55ED"/>
    <w:rsid w:val="009C6013"/>
    <w:rsid w:val="009F5816"/>
    <w:rsid w:val="009F606C"/>
    <w:rsid w:val="00A10EED"/>
    <w:rsid w:val="00A26821"/>
    <w:rsid w:val="00A34939"/>
    <w:rsid w:val="00A66091"/>
    <w:rsid w:val="00A67857"/>
    <w:rsid w:val="00A723C8"/>
    <w:rsid w:val="00A83FDC"/>
    <w:rsid w:val="00A948BB"/>
    <w:rsid w:val="00B33FE2"/>
    <w:rsid w:val="00B42124"/>
    <w:rsid w:val="00B9129C"/>
    <w:rsid w:val="00B946D9"/>
    <w:rsid w:val="00B94DFF"/>
    <w:rsid w:val="00BB77D8"/>
    <w:rsid w:val="00C0397B"/>
    <w:rsid w:val="00C17E3C"/>
    <w:rsid w:val="00CA0DA6"/>
    <w:rsid w:val="00CC494A"/>
    <w:rsid w:val="00CE32E3"/>
    <w:rsid w:val="00D02F62"/>
    <w:rsid w:val="00D07E5C"/>
    <w:rsid w:val="00D1189B"/>
    <w:rsid w:val="00D168DD"/>
    <w:rsid w:val="00D31974"/>
    <w:rsid w:val="00D54C95"/>
    <w:rsid w:val="00D5788F"/>
    <w:rsid w:val="00D73A32"/>
    <w:rsid w:val="00DE5281"/>
    <w:rsid w:val="00DF7BD5"/>
    <w:rsid w:val="00E106CF"/>
    <w:rsid w:val="00E67C32"/>
    <w:rsid w:val="00E931E7"/>
    <w:rsid w:val="00F02994"/>
    <w:rsid w:val="00F45739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customStyle="1" w:styleId="xmsonormal">
    <w:name w:val="x_msonormal"/>
    <w:basedOn w:val="Normal"/>
    <w:rsid w:val="00431CC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DCSI_Director_</cp:lastModifiedBy>
  <cp:revision>96</cp:revision>
  <dcterms:created xsi:type="dcterms:W3CDTF">2020-05-02T03:22:00Z</dcterms:created>
  <dcterms:modified xsi:type="dcterms:W3CDTF">2020-09-14T20:45:00Z</dcterms:modified>
</cp:coreProperties>
</file>