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01F6" w14:textId="77777777" w:rsidR="002A72AA" w:rsidRPr="002A72AA" w:rsidRDefault="002A72AA" w:rsidP="002A72AA">
      <w:pPr>
        <w:jc w:val="center"/>
        <w:rPr>
          <w:rFonts w:ascii="Arial" w:hAnsi="Arial" w:cs="Arial"/>
          <w:b/>
          <w:sz w:val="28"/>
          <w:szCs w:val="28"/>
        </w:rPr>
      </w:pPr>
    </w:p>
    <w:p w14:paraId="22AEFA1B" w14:textId="77777777" w:rsidR="002A72AA" w:rsidRPr="002A72AA" w:rsidRDefault="002A72AA" w:rsidP="002A72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A72AA">
        <w:rPr>
          <w:rFonts w:ascii="Arial" w:hAnsi="Arial" w:cs="Arial"/>
          <w:b/>
          <w:sz w:val="28"/>
          <w:szCs w:val="28"/>
        </w:rPr>
        <w:t>Especialistas recomiendan “higiene digital”</w:t>
      </w:r>
    </w:p>
    <w:bookmarkEnd w:id="0"/>
    <w:p w14:paraId="5F26662F" w14:textId="77777777" w:rsidR="002A72AA" w:rsidRPr="002A72AA" w:rsidRDefault="002A72AA" w:rsidP="002A72AA">
      <w:pPr>
        <w:rPr>
          <w:rFonts w:ascii="Arial" w:hAnsi="Arial" w:cs="Arial"/>
        </w:rPr>
      </w:pPr>
    </w:p>
    <w:p w14:paraId="2DBDAC56" w14:textId="29D51CC2" w:rsidR="002A72AA" w:rsidRPr="002A72AA" w:rsidRDefault="002A72AA" w:rsidP="002A72AA">
      <w:pPr>
        <w:pStyle w:val="Prrafode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A72AA">
        <w:rPr>
          <w:rFonts w:ascii="Arial" w:hAnsi="Arial" w:cs="Arial"/>
          <w:sz w:val="22"/>
          <w:szCs w:val="22"/>
        </w:rPr>
        <w:t>Cuidado de datos personales trata sobre resguardar intimidad de las personas</w:t>
      </w:r>
    </w:p>
    <w:p w14:paraId="60892081" w14:textId="601BE961" w:rsidR="002A72AA" w:rsidRPr="002A72AA" w:rsidRDefault="002A72AA" w:rsidP="002A72AA">
      <w:pPr>
        <w:pStyle w:val="Prrafode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A72AA">
        <w:rPr>
          <w:rFonts w:ascii="Arial" w:hAnsi="Arial" w:cs="Arial"/>
          <w:sz w:val="22"/>
          <w:szCs w:val="22"/>
        </w:rPr>
        <w:t>Realiza IVAI segundo día de ciclo de conferencias</w:t>
      </w:r>
    </w:p>
    <w:p w14:paraId="60315878" w14:textId="77777777" w:rsidR="002A72AA" w:rsidRPr="002A72AA" w:rsidRDefault="002A72AA" w:rsidP="002A72AA">
      <w:pPr>
        <w:rPr>
          <w:rFonts w:ascii="Arial" w:hAnsi="Arial" w:cs="Arial"/>
        </w:rPr>
      </w:pPr>
    </w:p>
    <w:p w14:paraId="07B0D6B9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Xalapa, Ver.- 25 de agosto 2020.- Al continuar el ciclo de conferencias virtuales con motivo del 13 aniversario del Instituto Veracruzano de Acceso a la Información y Protección de Datos Personales (IVAI), especialistas en la materia coincidieron en que se debe tutelar por el cuidado de la privacidad de las personas.</w:t>
      </w:r>
    </w:p>
    <w:p w14:paraId="728118D2" w14:textId="77777777" w:rsidR="00CE32E3" w:rsidRPr="002A72AA" w:rsidRDefault="00CE32E3" w:rsidP="002A72AA">
      <w:pPr>
        <w:rPr>
          <w:rFonts w:ascii="Arial" w:hAnsi="Arial" w:cs="Arial"/>
        </w:rPr>
      </w:pPr>
    </w:p>
    <w:p w14:paraId="262A333A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En lo que fue el segundo día de actividades del ciclo de conferencias “Rumbo a la rendición de cuentas”, tocó el turno a Pablo Corona Fraga, Director Corporativo de Sistemas de Gestión de NYCE y </w:t>
      </w:r>
      <w:proofErr w:type="spellStart"/>
      <w:r w:rsidRPr="002A72AA">
        <w:rPr>
          <w:rFonts w:ascii="Arial" w:hAnsi="Arial" w:cs="Arial"/>
        </w:rPr>
        <w:t>Heidy</w:t>
      </w:r>
      <w:proofErr w:type="spellEnd"/>
      <w:r w:rsidRPr="002A72AA">
        <w:rPr>
          <w:rFonts w:ascii="Arial" w:hAnsi="Arial" w:cs="Arial"/>
        </w:rPr>
        <w:t xml:space="preserve"> Balanta, Directora Ejecutiva de Escuela Privada en Bogotá Colombia, quienes coincidieron en la importancia que tienen los Avisos de Privacidad.</w:t>
      </w:r>
    </w:p>
    <w:p w14:paraId="5DA213A4" w14:textId="77777777" w:rsidR="00CE32E3" w:rsidRPr="002A72AA" w:rsidRDefault="00CE32E3" w:rsidP="002A72AA">
      <w:pPr>
        <w:rPr>
          <w:rFonts w:ascii="Arial" w:hAnsi="Arial" w:cs="Arial"/>
        </w:rPr>
      </w:pPr>
    </w:p>
    <w:p w14:paraId="3BFBFE81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Ante los integrantes del Pleno del IVAI, la presidenta </w:t>
      </w:r>
      <w:proofErr w:type="spellStart"/>
      <w:r w:rsidRPr="002A72AA">
        <w:rPr>
          <w:rFonts w:ascii="Arial" w:hAnsi="Arial" w:cs="Arial"/>
        </w:rPr>
        <w:t>Naldy</w:t>
      </w:r>
      <w:proofErr w:type="spellEnd"/>
      <w:r w:rsidRPr="002A72AA">
        <w:rPr>
          <w:rFonts w:ascii="Arial" w:hAnsi="Arial" w:cs="Arial"/>
        </w:rPr>
        <w:t xml:space="preserve"> Patricia Rodríguez Lagunes, la comisionada María Magda Zayas Muñoz y el comisionado José Alfredo Corona Lizárraga, mencionaron que los Avisos de Privacidad deben ser más simples y entendibles para que las personas permitan o no acceder a sus datos.</w:t>
      </w:r>
    </w:p>
    <w:p w14:paraId="2DD87563" w14:textId="77777777" w:rsidR="00CE32E3" w:rsidRPr="002A72AA" w:rsidRDefault="00CE32E3" w:rsidP="002A72AA">
      <w:pPr>
        <w:rPr>
          <w:rFonts w:ascii="Arial" w:hAnsi="Arial" w:cs="Arial"/>
        </w:rPr>
      </w:pPr>
    </w:p>
    <w:p w14:paraId="4D5F6AD0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En su exposición, Pablo Corona Fraga, aseguró que la protección de datos personales, trata sobre el cuidado de la intimidad de las personas y no de hojas de </w:t>
      </w:r>
      <w:r w:rsidRPr="00CE32E3">
        <w:rPr>
          <w:rFonts w:ascii="Arial" w:hAnsi="Arial" w:cs="Arial"/>
          <w:i/>
        </w:rPr>
        <w:t>Excel</w:t>
      </w:r>
      <w:r w:rsidRPr="002A72AA">
        <w:rPr>
          <w:rFonts w:ascii="Arial" w:hAnsi="Arial" w:cs="Arial"/>
        </w:rPr>
        <w:t xml:space="preserve"> o bases de datos.</w:t>
      </w:r>
    </w:p>
    <w:p w14:paraId="641C25A3" w14:textId="77777777" w:rsidR="00CE32E3" w:rsidRPr="002A72AA" w:rsidRDefault="00CE32E3" w:rsidP="002A72AA">
      <w:pPr>
        <w:rPr>
          <w:rFonts w:ascii="Arial" w:hAnsi="Arial" w:cs="Arial"/>
        </w:rPr>
      </w:pPr>
    </w:p>
    <w:p w14:paraId="60918022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Comparó el cuidado de esta información con el tema de la pandemia generada por el COVID-19, ya que -dijo- velar por esta información es como cuidar el cuerpo de un ser humano.</w:t>
      </w:r>
    </w:p>
    <w:p w14:paraId="26DCD3C7" w14:textId="77777777" w:rsidR="00CE32E3" w:rsidRPr="002A72AA" w:rsidRDefault="00CE32E3" w:rsidP="002A72AA">
      <w:pPr>
        <w:rPr>
          <w:rFonts w:ascii="Arial" w:hAnsi="Arial" w:cs="Arial"/>
        </w:rPr>
      </w:pPr>
    </w:p>
    <w:p w14:paraId="48ED78A2" w14:textId="060ED2AA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A los usuarios de las diferentes plataformas digitales y de </w:t>
      </w:r>
      <w:r w:rsidR="00691F2B" w:rsidRPr="002A72AA">
        <w:rPr>
          <w:rFonts w:ascii="Arial" w:hAnsi="Arial" w:cs="Arial"/>
        </w:rPr>
        <w:t xml:space="preserve">Internet </w:t>
      </w:r>
      <w:r w:rsidRPr="002A72AA">
        <w:rPr>
          <w:rFonts w:ascii="Arial" w:hAnsi="Arial" w:cs="Arial"/>
        </w:rPr>
        <w:t>realizó una serie recomendaciones, como no conectarse en sitios extraños, no creer en correos con supuestos premios, porque -afirmó- “seguramente es un fraude”.</w:t>
      </w:r>
    </w:p>
    <w:p w14:paraId="55E2D7DE" w14:textId="77777777" w:rsidR="001151CC" w:rsidRPr="002A72AA" w:rsidRDefault="001151CC" w:rsidP="002A72AA">
      <w:pPr>
        <w:rPr>
          <w:rFonts w:ascii="Arial" w:hAnsi="Arial" w:cs="Arial"/>
        </w:rPr>
      </w:pPr>
    </w:p>
    <w:p w14:paraId="5939C859" w14:textId="17581734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Cualquier cosa o artículo o servicio que ofrezcan de manera gratuita, “está buscando algo de nosotros”, por lo que recomendó una “higiene digital” de todos los dispositivos en donde se conecten a </w:t>
      </w:r>
      <w:r w:rsidR="00691F2B" w:rsidRPr="002A72AA">
        <w:rPr>
          <w:rFonts w:ascii="Arial" w:hAnsi="Arial" w:cs="Arial"/>
        </w:rPr>
        <w:t>Internet</w:t>
      </w:r>
      <w:r w:rsidRPr="002A72AA">
        <w:rPr>
          <w:rFonts w:ascii="Arial" w:hAnsi="Arial" w:cs="Arial"/>
        </w:rPr>
        <w:t>.</w:t>
      </w:r>
    </w:p>
    <w:p w14:paraId="7A804A45" w14:textId="77777777" w:rsidR="001151CC" w:rsidRPr="002A72AA" w:rsidRDefault="001151CC" w:rsidP="002A72AA">
      <w:pPr>
        <w:rPr>
          <w:rFonts w:ascii="Arial" w:hAnsi="Arial" w:cs="Arial"/>
        </w:rPr>
      </w:pPr>
    </w:p>
    <w:p w14:paraId="18C7F4F2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El ingeniero especialista destacó que varias aplicaciones de teléfonos móviles lo que buscan es el robo de datos para venderlos a empresas en las que ofrecen servicios.</w:t>
      </w:r>
    </w:p>
    <w:p w14:paraId="20523C2C" w14:textId="77777777" w:rsidR="001151CC" w:rsidRPr="002A72AA" w:rsidRDefault="001151CC" w:rsidP="002A72AA">
      <w:pPr>
        <w:rPr>
          <w:rFonts w:ascii="Arial" w:hAnsi="Arial" w:cs="Arial"/>
        </w:rPr>
      </w:pPr>
    </w:p>
    <w:p w14:paraId="4A0CAFFF" w14:textId="77777777" w:rsidR="002A72AA" w:rsidRP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Mencionó que el 70% de los mexicanos tiene acceso a Internet, la mayoría entre 6 a 18 años, por lo que hizo un llamado a los padres de familia a hacer conciencia en sus hijos sobre la exposición que tienen sus datos.</w:t>
      </w:r>
    </w:p>
    <w:p w14:paraId="63C8996F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lastRenderedPageBreak/>
        <w:t xml:space="preserve">En tanto la colombiana </w:t>
      </w:r>
      <w:proofErr w:type="spellStart"/>
      <w:r w:rsidRPr="002A72AA">
        <w:rPr>
          <w:rFonts w:ascii="Arial" w:hAnsi="Arial" w:cs="Arial"/>
        </w:rPr>
        <w:t>Heidy</w:t>
      </w:r>
      <w:proofErr w:type="spellEnd"/>
      <w:r w:rsidRPr="002A72AA">
        <w:rPr>
          <w:rFonts w:ascii="Arial" w:hAnsi="Arial" w:cs="Arial"/>
        </w:rPr>
        <w:t xml:space="preserve"> Balanta, refirió que cuando se habla de datos personales no solo es de Internet, sino de archivos físicos o bases de información involucrados en muchos aspectos.</w:t>
      </w:r>
    </w:p>
    <w:p w14:paraId="01B4760A" w14:textId="77777777" w:rsidR="00691F2B" w:rsidRPr="002A72AA" w:rsidRDefault="00691F2B" w:rsidP="002A72AA">
      <w:pPr>
        <w:rPr>
          <w:rFonts w:ascii="Arial" w:hAnsi="Arial" w:cs="Arial"/>
        </w:rPr>
      </w:pPr>
    </w:p>
    <w:p w14:paraId="21B32253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Al respecto, dijo que se encuentran los datos biométricos, hasta la manera de caminar, el iris del ojo, las huellas dactilares y el latido del corazón.</w:t>
      </w:r>
    </w:p>
    <w:p w14:paraId="03210C8B" w14:textId="77777777" w:rsidR="00691F2B" w:rsidRPr="002A72AA" w:rsidRDefault="00691F2B" w:rsidP="002A72AA">
      <w:pPr>
        <w:rPr>
          <w:rFonts w:ascii="Arial" w:hAnsi="Arial" w:cs="Arial"/>
        </w:rPr>
      </w:pPr>
    </w:p>
    <w:p w14:paraId="70388C50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 xml:space="preserve">Para concluir este segundo día de actividades la comisionada Magda Zayas Muñoz, agradeció el aporte que los especialistas Pablo Corona Fraga y </w:t>
      </w:r>
      <w:proofErr w:type="spellStart"/>
      <w:r w:rsidRPr="002A72AA">
        <w:rPr>
          <w:rFonts w:ascii="Arial" w:hAnsi="Arial" w:cs="Arial"/>
        </w:rPr>
        <w:t>Heidy</w:t>
      </w:r>
      <w:proofErr w:type="spellEnd"/>
      <w:r w:rsidRPr="002A72AA">
        <w:rPr>
          <w:rFonts w:ascii="Arial" w:hAnsi="Arial" w:cs="Arial"/>
        </w:rPr>
        <w:t xml:space="preserve"> Balanta realizaron, que seguramente servirá de gran ayuda para los usuarios de internet y de las plataformas digitales.</w:t>
      </w:r>
    </w:p>
    <w:p w14:paraId="25EAD8BD" w14:textId="77777777" w:rsidR="00691F2B" w:rsidRPr="002A72AA" w:rsidRDefault="00691F2B" w:rsidP="002A72AA">
      <w:pPr>
        <w:rPr>
          <w:rFonts w:ascii="Arial" w:hAnsi="Arial" w:cs="Arial"/>
        </w:rPr>
      </w:pPr>
    </w:p>
    <w:p w14:paraId="446BC1D0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Aseguró que la información brindada durante estos 90 minutos servirá para que los ciudadanos sepan cómo protegerse, ya que actualmente están expuestos a una gran inseguridad, generada por la emergencia sanitaria.</w:t>
      </w:r>
    </w:p>
    <w:p w14:paraId="3D898387" w14:textId="77777777" w:rsidR="00691F2B" w:rsidRPr="002A72AA" w:rsidRDefault="00691F2B" w:rsidP="002A72AA">
      <w:pPr>
        <w:rPr>
          <w:rFonts w:ascii="Arial" w:hAnsi="Arial" w:cs="Arial"/>
        </w:rPr>
      </w:pPr>
    </w:p>
    <w:p w14:paraId="74F72000" w14:textId="77777777" w:rsid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</w:rPr>
        <w:t>“Quienes se han permitido la oportunidad de escucharlos de aportar para enriquecer y saber la importancia de cuidar sus datos personales. Lo que informaron es muy amplio y como cada uno de los ciudadanos debe protegerse ellos y sus datos personales”, concluyó.</w:t>
      </w:r>
    </w:p>
    <w:p w14:paraId="5F879F11" w14:textId="77777777" w:rsidR="00691F2B" w:rsidRPr="002A72AA" w:rsidRDefault="00691F2B" w:rsidP="002A72AA">
      <w:pPr>
        <w:rPr>
          <w:rFonts w:ascii="Arial" w:hAnsi="Arial" w:cs="Arial"/>
        </w:rPr>
      </w:pPr>
    </w:p>
    <w:p w14:paraId="47939F3A" w14:textId="77777777" w:rsidR="002A72AA" w:rsidRPr="002A72AA" w:rsidRDefault="002A72AA" w:rsidP="002A72AA">
      <w:pPr>
        <w:rPr>
          <w:rFonts w:ascii="Arial" w:hAnsi="Arial" w:cs="Arial"/>
        </w:rPr>
      </w:pPr>
      <w:r w:rsidRPr="002A72AA">
        <w:rPr>
          <w:rFonts w:ascii="Arial" w:hAnsi="Arial" w:cs="Arial"/>
          <w:color w:val="000000"/>
        </w:rPr>
        <w:t xml:space="preserve">El ciclo de conferencias continúa </w:t>
      </w:r>
      <w:dir w:val="ltr">
        <w:r w:rsidRPr="002A72AA">
          <w:rPr>
            <w:rFonts w:ascii="Arial" w:hAnsi="Arial" w:cs="Arial"/>
            <w:color w:val="000000"/>
          </w:rPr>
          <w:t>este miércoles</w:t>
        </w:r>
        <w:r w:rsidRPr="002A72AA">
          <w:rPr>
            <w:rFonts w:ascii="Arial" w:hAnsi="Arial" w:cs="Arial"/>
            <w:color w:val="000000"/>
          </w:rPr>
          <w:t xml:space="preserve">‬ con la presentación de Josefina Román Vergara, comisionada del INAI y Ana Cristina Ruelas Serna, Directora Regional de </w:t>
        </w:r>
        <w:proofErr w:type="spellStart"/>
        <w:r w:rsidRPr="002A72AA">
          <w:rPr>
            <w:rFonts w:ascii="Arial" w:hAnsi="Arial" w:cs="Arial"/>
            <w:color w:val="000000"/>
          </w:rPr>
          <w:t>Article</w:t>
        </w:r>
        <w:proofErr w:type="spellEnd"/>
        <w:r w:rsidRPr="002A72AA">
          <w:rPr>
            <w:rFonts w:ascii="Arial" w:hAnsi="Arial" w:cs="Arial"/>
            <w:color w:val="000000"/>
          </w:rPr>
          <w:t xml:space="preserve"> 19, Oficina para México y Centroamérica, con el tema “La evolución del DAI a través de los organismos garantes”, que dará inicio </w:t>
        </w:r>
        <w:dir w:val="ltr">
          <w:r w:rsidRPr="002A72AA">
            <w:rPr>
              <w:rFonts w:ascii="Arial" w:hAnsi="Arial" w:cs="Arial"/>
              <w:color w:val="000000"/>
            </w:rPr>
            <w:t>a las 12:30</w:t>
          </w:r>
          <w:r w:rsidRPr="002A72AA">
            <w:rPr>
              <w:rFonts w:ascii="Arial" w:hAnsi="Arial" w:cs="Arial"/>
              <w:color w:val="000000"/>
            </w:rPr>
            <w:t>‬ horas a través de las diferentes redes sociales del IVAI. </w:t>
          </w:r>
          <w:r w:rsidRPr="002A72AA">
            <w:rPr>
              <w:rFonts w:ascii="Arial" w:hAnsi="Arial" w:cs="Arial"/>
            </w:rPr>
            <w:t>‬</w:t>
          </w:r>
          <w:r w:rsidRPr="002A72AA">
            <w:rPr>
              <w:rFonts w:ascii="Arial" w:hAnsi="Arial" w:cs="Arial"/>
            </w:rPr>
            <w:t>‬</w:t>
          </w:r>
          <w:r w:rsidRPr="002A72AA">
            <w:rPr>
              <w:rFonts w:ascii="Arial" w:hAnsi="Arial" w:cs="Arial"/>
            </w:rPr>
            <w:t>‬</w:t>
          </w:r>
          <w:r w:rsidRPr="002A72AA">
            <w:rPr>
              <w:rFonts w:ascii="Arial" w:hAnsi="Arial" w:cs="Arial"/>
            </w:rPr>
            <w:t>‬</w:t>
          </w:r>
          <w:r w:rsidR="002C3C1F">
            <w:t>‬</w:t>
          </w:r>
          <w:r w:rsidR="002C3C1F">
            <w:t>‬</w:t>
          </w:r>
        </w:dir>
      </w:dir>
    </w:p>
    <w:p w14:paraId="78B9B83E" w14:textId="77777777" w:rsidR="002A72AA" w:rsidRDefault="002A72AA" w:rsidP="00021486">
      <w:pPr>
        <w:jc w:val="center"/>
        <w:rPr>
          <w:b/>
          <w:color w:val="000000"/>
          <w:sz w:val="27"/>
          <w:szCs w:val="27"/>
        </w:rPr>
      </w:pPr>
    </w:p>
    <w:p w14:paraId="2B8A9854" w14:textId="77777777" w:rsidR="00021486" w:rsidRPr="00A8268F" w:rsidRDefault="00021486" w:rsidP="00021486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sectPr w:rsidR="00021486" w:rsidRPr="00A8268F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C863" w14:textId="77777777" w:rsidR="002C3C1F" w:rsidRDefault="002C3C1F" w:rsidP="0022047A">
      <w:r>
        <w:separator/>
      </w:r>
    </w:p>
  </w:endnote>
  <w:endnote w:type="continuationSeparator" w:id="0">
    <w:p w14:paraId="03499F5F" w14:textId="77777777" w:rsidR="002C3C1F" w:rsidRDefault="002C3C1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AFF0" w14:textId="77777777" w:rsidR="00B74E5B" w:rsidRDefault="002C3C1F">
    <w:pPr>
      <w:pStyle w:val="Piedepgina"/>
      <w:jc w:val="right"/>
    </w:pPr>
  </w:p>
  <w:p w14:paraId="50878CDD" w14:textId="77777777" w:rsidR="00B74E5B" w:rsidRPr="00C33AFE" w:rsidRDefault="002C3C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946F" w14:textId="77777777" w:rsidR="002C3C1F" w:rsidRDefault="002C3C1F" w:rsidP="0022047A">
      <w:r>
        <w:separator/>
      </w:r>
    </w:p>
  </w:footnote>
  <w:footnote w:type="continuationSeparator" w:id="0">
    <w:p w14:paraId="11E9F54D" w14:textId="77777777" w:rsidR="002C3C1F" w:rsidRDefault="002C3C1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1815" w14:textId="31FB4F8C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2C3C1F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2C3C1F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A6AE4">
      <w:rPr>
        <w:rFonts w:ascii="Arial Narrow" w:hAnsi="Arial Narrow"/>
        <w:b/>
        <w:sz w:val="20"/>
        <w:szCs w:val="20"/>
      </w:rPr>
      <w:t xml:space="preserve"> 4</w:t>
    </w:r>
    <w:r w:rsidR="002A72AA">
      <w:rPr>
        <w:rFonts w:ascii="Arial Narrow" w:hAnsi="Arial Narrow"/>
        <w:b/>
        <w:sz w:val="20"/>
        <w:szCs w:val="20"/>
      </w:rPr>
      <w:t>2</w:t>
    </w:r>
  </w:p>
  <w:p w14:paraId="62DCA46F" w14:textId="3018830B" w:rsidR="00B74E5B" w:rsidRPr="00ED0024" w:rsidRDefault="006A6AE4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</w:t>
    </w:r>
    <w:r w:rsidR="002A72AA">
      <w:rPr>
        <w:rFonts w:ascii="Arial Narrow" w:hAnsi="Arial Narrow"/>
        <w:b/>
        <w:sz w:val="20"/>
        <w:szCs w:val="20"/>
      </w:rPr>
      <w:t>5</w:t>
    </w:r>
    <w:r w:rsidR="00D5788F">
      <w:rPr>
        <w:rFonts w:ascii="Arial Narrow" w:hAnsi="Arial Narrow"/>
        <w:b/>
        <w:sz w:val="20"/>
        <w:szCs w:val="20"/>
      </w:rPr>
      <w:t>/0</w:t>
    </w:r>
    <w:r>
      <w:rPr>
        <w:rFonts w:ascii="Arial Narrow" w:hAnsi="Arial Narrow"/>
        <w:b/>
        <w:sz w:val="20"/>
        <w:szCs w:val="20"/>
      </w:rPr>
      <w:t>8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2C3C1F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7A"/>
    <w:rsid w:val="00021486"/>
    <w:rsid w:val="00033141"/>
    <w:rsid w:val="000A3AC3"/>
    <w:rsid w:val="000F5C88"/>
    <w:rsid w:val="001151CC"/>
    <w:rsid w:val="00123037"/>
    <w:rsid w:val="00127619"/>
    <w:rsid w:val="0013569A"/>
    <w:rsid w:val="00211CCE"/>
    <w:rsid w:val="0022047A"/>
    <w:rsid w:val="00261190"/>
    <w:rsid w:val="002A72AA"/>
    <w:rsid w:val="002B2EAB"/>
    <w:rsid w:val="002C3C1F"/>
    <w:rsid w:val="0030605F"/>
    <w:rsid w:val="0033655A"/>
    <w:rsid w:val="0034083C"/>
    <w:rsid w:val="003A69FF"/>
    <w:rsid w:val="003F432A"/>
    <w:rsid w:val="004305B4"/>
    <w:rsid w:val="0043135C"/>
    <w:rsid w:val="004C39B1"/>
    <w:rsid w:val="004D5046"/>
    <w:rsid w:val="00502F0B"/>
    <w:rsid w:val="00570E1B"/>
    <w:rsid w:val="005F4801"/>
    <w:rsid w:val="00644A42"/>
    <w:rsid w:val="0067211E"/>
    <w:rsid w:val="00691F2B"/>
    <w:rsid w:val="006A6AE4"/>
    <w:rsid w:val="006B39C3"/>
    <w:rsid w:val="006B7867"/>
    <w:rsid w:val="006C6CE5"/>
    <w:rsid w:val="006D53BD"/>
    <w:rsid w:val="006E773E"/>
    <w:rsid w:val="006F3F6E"/>
    <w:rsid w:val="007A1494"/>
    <w:rsid w:val="008B793B"/>
    <w:rsid w:val="00954D18"/>
    <w:rsid w:val="00956722"/>
    <w:rsid w:val="00956ACA"/>
    <w:rsid w:val="009744D6"/>
    <w:rsid w:val="009F5816"/>
    <w:rsid w:val="00A34939"/>
    <w:rsid w:val="00A66091"/>
    <w:rsid w:val="00A948BB"/>
    <w:rsid w:val="00B33FE2"/>
    <w:rsid w:val="00B42124"/>
    <w:rsid w:val="00B9129C"/>
    <w:rsid w:val="00B946D9"/>
    <w:rsid w:val="00BB77D8"/>
    <w:rsid w:val="00C17E3C"/>
    <w:rsid w:val="00CC494A"/>
    <w:rsid w:val="00CE32E3"/>
    <w:rsid w:val="00D07E5C"/>
    <w:rsid w:val="00D168DD"/>
    <w:rsid w:val="00D5788F"/>
    <w:rsid w:val="00D73A32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DCSI_Director_</cp:lastModifiedBy>
  <cp:revision>2</cp:revision>
  <dcterms:created xsi:type="dcterms:W3CDTF">2020-09-03T01:26:00Z</dcterms:created>
  <dcterms:modified xsi:type="dcterms:W3CDTF">2020-09-03T01:26:00Z</dcterms:modified>
</cp:coreProperties>
</file>