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4BEF73" w14:textId="77777777" w:rsidR="0022047A" w:rsidRPr="00792F3B" w:rsidRDefault="0022047A" w:rsidP="0022047A">
      <w:pPr>
        <w:jc w:val="center"/>
        <w:rPr>
          <w:rFonts w:ascii="Arial" w:hAnsi="Arial" w:cs="Arial"/>
          <w:sz w:val="20"/>
          <w:szCs w:val="20"/>
          <w:lang w:eastAsia="es-MX"/>
        </w:rPr>
      </w:pPr>
    </w:p>
    <w:p w14:paraId="562DC147" w14:textId="77777777" w:rsidR="0022047A" w:rsidRPr="00792F3B" w:rsidRDefault="0022047A" w:rsidP="0022047A">
      <w:pPr>
        <w:jc w:val="center"/>
        <w:rPr>
          <w:rFonts w:ascii="Arial" w:hAnsi="Arial" w:cs="Arial"/>
          <w:sz w:val="20"/>
          <w:szCs w:val="20"/>
          <w:lang w:eastAsia="es-MX"/>
        </w:rPr>
      </w:pPr>
    </w:p>
    <w:p w14:paraId="587B6B15" w14:textId="77777777" w:rsidR="004D465C" w:rsidRPr="004D465C" w:rsidRDefault="004D465C" w:rsidP="004D465C">
      <w:pPr>
        <w:jc w:val="center"/>
        <w:rPr>
          <w:rFonts w:ascii="Arial" w:hAnsi="Arial" w:cs="Arial"/>
          <w:b/>
          <w:sz w:val="28"/>
          <w:szCs w:val="28"/>
          <w:lang w:eastAsia="es-MX"/>
        </w:rPr>
      </w:pPr>
      <w:r w:rsidRPr="004D465C">
        <w:rPr>
          <w:rFonts w:ascii="Arial" w:hAnsi="Arial" w:cs="Arial"/>
          <w:b/>
          <w:sz w:val="28"/>
          <w:szCs w:val="28"/>
          <w:lang w:eastAsia="es-MX"/>
        </w:rPr>
        <w:t>IVAI emprende acciones para abatir rezago heredado</w:t>
      </w:r>
    </w:p>
    <w:p w14:paraId="11C7ED3B" w14:textId="77777777" w:rsidR="004D465C" w:rsidRPr="004D465C" w:rsidRDefault="004D465C" w:rsidP="004D465C">
      <w:pPr>
        <w:rPr>
          <w:rFonts w:ascii="Arial" w:hAnsi="Arial" w:cs="Arial"/>
          <w:lang w:eastAsia="es-MX"/>
        </w:rPr>
      </w:pPr>
    </w:p>
    <w:p w14:paraId="3DE4B9CA" w14:textId="2FF676DC" w:rsidR="004D465C" w:rsidRPr="004D465C" w:rsidRDefault="004D465C" w:rsidP="004D465C">
      <w:pPr>
        <w:pStyle w:val="Prrafodelista"/>
        <w:numPr>
          <w:ilvl w:val="0"/>
          <w:numId w:val="2"/>
        </w:numPr>
        <w:rPr>
          <w:rFonts w:ascii="Arial" w:hAnsi="Arial" w:cs="Arial"/>
          <w:sz w:val="22"/>
          <w:szCs w:val="22"/>
          <w:lang w:eastAsia="es-MX"/>
        </w:rPr>
      </w:pPr>
      <w:r w:rsidRPr="004D465C">
        <w:rPr>
          <w:rFonts w:ascii="Arial" w:hAnsi="Arial" w:cs="Arial"/>
          <w:sz w:val="22"/>
          <w:szCs w:val="22"/>
          <w:lang w:eastAsia="es-MX"/>
        </w:rPr>
        <w:t>Además se regularizarán 350 Recursos de Revisión que no habían sido admitidos</w:t>
      </w:r>
      <w:r>
        <w:rPr>
          <w:rFonts w:ascii="Arial" w:hAnsi="Arial" w:cs="Arial"/>
          <w:sz w:val="22"/>
          <w:szCs w:val="22"/>
          <w:lang w:eastAsia="es-MX"/>
        </w:rPr>
        <w:t>.</w:t>
      </w:r>
      <w:r w:rsidRPr="004D465C">
        <w:rPr>
          <w:rFonts w:ascii="Arial" w:hAnsi="Arial" w:cs="Arial"/>
          <w:sz w:val="22"/>
          <w:szCs w:val="22"/>
          <w:lang w:eastAsia="es-MX"/>
        </w:rPr>
        <w:t xml:space="preserve"> </w:t>
      </w:r>
    </w:p>
    <w:p w14:paraId="0AB84D8F" w14:textId="77777777" w:rsidR="004D465C" w:rsidRPr="004D465C" w:rsidRDefault="004D465C" w:rsidP="004D465C">
      <w:pPr>
        <w:rPr>
          <w:rFonts w:ascii="Arial" w:hAnsi="Arial" w:cs="Arial"/>
          <w:lang w:eastAsia="es-MX"/>
        </w:rPr>
      </w:pPr>
    </w:p>
    <w:p w14:paraId="5B840BE3" w14:textId="6F2DC0BE" w:rsidR="004D465C" w:rsidRPr="004D465C" w:rsidRDefault="004D465C" w:rsidP="004D465C">
      <w:pPr>
        <w:rPr>
          <w:rFonts w:ascii="Arial" w:hAnsi="Arial" w:cs="Arial"/>
          <w:lang w:eastAsia="es-MX"/>
        </w:rPr>
      </w:pPr>
      <w:r w:rsidRPr="004D465C">
        <w:rPr>
          <w:rFonts w:ascii="Arial" w:hAnsi="Arial" w:cs="Arial"/>
          <w:lang w:eastAsia="es-MX"/>
        </w:rPr>
        <w:t>Xalapa, Ver.</w:t>
      </w:r>
      <w:r>
        <w:rPr>
          <w:rFonts w:ascii="Arial" w:hAnsi="Arial" w:cs="Arial"/>
          <w:lang w:eastAsia="es-MX"/>
        </w:rPr>
        <w:t>,</w:t>
      </w:r>
      <w:r w:rsidRPr="004D465C">
        <w:rPr>
          <w:rFonts w:ascii="Arial" w:hAnsi="Arial" w:cs="Arial"/>
          <w:lang w:eastAsia="es-MX"/>
        </w:rPr>
        <w:t xml:space="preserve"> 16 de julio de 2020.- El Pleno del Instituto Veracruzano de Acceso a la Información y Protección de Datos Personales (IVAI) aprobó dos acuerdos para abatir el rezago de las tres ponencias y regularizar expedientes que no habían sido admitidos para su análisis y resolución.</w:t>
      </w:r>
    </w:p>
    <w:p w14:paraId="73C8F25B" w14:textId="77777777" w:rsidR="004D465C" w:rsidRPr="004D465C" w:rsidRDefault="004D465C" w:rsidP="004D465C">
      <w:pPr>
        <w:rPr>
          <w:rFonts w:ascii="Arial" w:hAnsi="Arial" w:cs="Arial"/>
          <w:lang w:eastAsia="es-MX"/>
        </w:rPr>
      </w:pPr>
    </w:p>
    <w:p w14:paraId="7F0686AA" w14:textId="6D515805" w:rsidR="004D465C" w:rsidRPr="004D465C" w:rsidRDefault="004D465C" w:rsidP="004D465C">
      <w:pPr>
        <w:rPr>
          <w:rFonts w:ascii="Arial" w:hAnsi="Arial" w:cs="Arial"/>
          <w:lang w:eastAsia="es-MX"/>
        </w:rPr>
      </w:pPr>
      <w:r w:rsidRPr="004D465C">
        <w:rPr>
          <w:rFonts w:ascii="Arial" w:hAnsi="Arial" w:cs="Arial"/>
          <w:lang w:eastAsia="es-MX"/>
        </w:rPr>
        <w:t xml:space="preserve">Durante la </w:t>
      </w:r>
      <w:r w:rsidRPr="004D465C">
        <w:rPr>
          <w:rFonts w:ascii="Arial" w:hAnsi="Arial" w:cs="Arial"/>
          <w:lang w:eastAsia="es-MX"/>
        </w:rPr>
        <w:t>Décimo</w:t>
      </w:r>
      <w:r w:rsidRPr="004D465C">
        <w:rPr>
          <w:rFonts w:ascii="Arial" w:hAnsi="Arial" w:cs="Arial"/>
          <w:lang w:eastAsia="es-MX"/>
        </w:rPr>
        <w:t xml:space="preserve"> Octava Sesión Extraordinaria de</w:t>
      </w:r>
      <w:r>
        <w:rPr>
          <w:rFonts w:ascii="Arial" w:hAnsi="Arial" w:cs="Arial"/>
          <w:lang w:eastAsia="es-MX"/>
        </w:rPr>
        <w:t>l</w:t>
      </w:r>
      <w:r w:rsidRPr="004D465C">
        <w:rPr>
          <w:rFonts w:ascii="Arial" w:hAnsi="Arial" w:cs="Arial"/>
          <w:lang w:eastAsia="es-MX"/>
        </w:rPr>
        <w:t xml:space="preserve"> Órgano de Gobierno, también se ordenó en dichos acuerdos dar vista al Órgano Interno de Control, ente autónomo, así como a la Dirección Jurídica del Instituto para los fines legales a los que haya lugar por la situación de demora jurisdiccional.</w:t>
      </w:r>
    </w:p>
    <w:p w14:paraId="38692078" w14:textId="77777777" w:rsidR="004D465C" w:rsidRPr="004D465C" w:rsidRDefault="004D465C" w:rsidP="004D465C">
      <w:pPr>
        <w:rPr>
          <w:rFonts w:ascii="Arial" w:hAnsi="Arial" w:cs="Arial"/>
          <w:lang w:eastAsia="es-MX"/>
        </w:rPr>
      </w:pPr>
    </w:p>
    <w:p w14:paraId="340F670C" w14:textId="3196C543" w:rsidR="004D465C" w:rsidRPr="004D465C" w:rsidRDefault="004D465C" w:rsidP="004D465C">
      <w:pPr>
        <w:rPr>
          <w:rFonts w:ascii="Arial" w:hAnsi="Arial" w:cs="Arial"/>
          <w:lang w:eastAsia="es-MX"/>
        </w:rPr>
      </w:pPr>
      <w:r w:rsidRPr="004D465C">
        <w:rPr>
          <w:rFonts w:ascii="Arial" w:hAnsi="Arial" w:cs="Arial"/>
          <w:lang w:eastAsia="es-MX"/>
        </w:rPr>
        <w:t xml:space="preserve">Durante los próximos seis meses se implementarán las medidas necesarias para la atención de los procesos que </w:t>
      </w:r>
      <w:r w:rsidRPr="004D465C">
        <w:rPr>
          <w:rFonts w:ascii="Arial" w:hAnsi="Arial" w:cs="Arial"/>
          <w:lang w:eastAsia="es-MX"/>
        </w:rPr>
        <w:t>permitan</w:t>
      </w:r>
      <w:r w:rsidRPr="004D465C">
        <w:rPr>
          <w:rFonts w:ascii="Arial" w:hAnsi="Arial" w:cs="Arial"/>
          <w:lang w:eastAsia="es-MX"/>
        </w:rPr>
        <w:t xml:space="preserve"> una estrategia y acciones simultáneas para resolver en el menor tiempo las denuncias y quejas rezagadas, sin dejar de observar aquellos, cuyos plazos se encuentren vigentes.</w:t>
      </w:r>
    </w:p>
    <w:p w14:paraId="4DF10DD3" w14:textId="77777777" w:rsidR="004D465C" w:rsidRPr="004D465C" w:rsidRDefault="004D465C" w:rsidP="004D465C">
      <w:pPr>
        <w:rPr>
          <w:rFonts w:ascii="Arial" w:hAnsi="Arial" w:cs="Arial"/>
          <w:lang w:eastAsia="es-MX"/>
        </w:rPr>
      </w:pPr>
    </w:p>
    <w:p w14:paraId="33AC4905" w14:textId="5FE99E62" w:rsidR="004D465C" w:rsidRPr="004D465C" w:rsidRDefault="004D465C" w:rsidP="004D465C">
      <w:pPr>
        <w:rPr>
          <w:rFonts w:ascii="Arial" w:hAnsi="Arial" w:cs="Arial"/>
          <w:lang w:eastAsia="es-MX"/>
        </w:rPr>
      </w:pPr>
      <w:r w:rsidRPr="004D465C">
        <w:rPr>
          <w:rFonts w:ascii="Arial" w:hAnsi="Arial" w:cs="Arial"/>
          <w:lang w:eastAsia="es-MX"/>
        </w:rPr>
        <w:t xml:space="preserve">“Esta atención debe realizarse a partir de los recursos humanos y materiales disponibles del </w:t>
      </w:r>
      <w:r w:rsidRPr="004D465C">
        <w:rPr>
          <w:rFonts w:ascii="Arial" w:hAnsi="Arial" w:cs="Arial"/>
          <w:lang w:eastAsia="es-MX"/>
        </w:rPr>
        <w:t>organismo autónomo</w:t>
      </w:r>
      <w:r w:rsidRPr="004D465C">
        <w:rPr>
          <w:rFonts w:ascii="Arial" w:hAnsi="Arial" w:cs="Arial"/>
          <w:lang w:eastAsia="es-MX"/>
        </w:rPr>
        <w:t>, por lo que considerando el número de servidores públicos que se encuentran incluidos en la actual Plantilla de Personal que obra en los registros de la Dirección de Administración y Finanzas del Instituto, así como los posibles incrementos del recurso humano, se estiman seis meses como el periodo mínimo necesario”, señala el acuerdo ODG/SE-56/15/07/2020.</w:t>
      </w:r>
    </w:p>
    <w:p w14:paraId="737A17D6" w14:textId="77777777" w:rsidR="004D465C" w:rsidRPr="004D465C" w:rsidRDefault="004D465C" w:rsidP="004D465C">
      <w:pPr>
        <w:rPr>
          <w:rFonts w:ascii="Arial" w:hAnsi="Arial" w:cs="Arial"/>
          <w:lang w:eastAsia="es-MX"/>
        </w:rPr>
      </w:pPr>
    </w:p>
    <w:p w14:paraId="2DF15079" w14:textId="77777777" w:rsidR="004D465C" w:rsidRPr="004D465C" w:rsidRDefault="004D465C" w:rsidP="004D465C">
      <w:pPr>
        <w:rPr>
          <w:rFonts w:ascii="Arial" w:hAnsi="Arial" w:cs="Arial"/>
          <w:lang w:eastAsia="es-MX"/>
        </w:rPr>
      </w:pPr>
      <w:r w:rsidRPr="004D465C">
        <w:rPr>
          <w:rFonts w:ascii="Arial" w:hAnsi="Arial" w:cs="Arial"/>
          <w:lang w:eastAsia="es-MX"/>
        </w:rPr>
        <w:t>Además de abatir el rezago en los recursos de impugnación, los integrantes del Órgano de Gobierno del Instituto aprobaron por unanimidad regularizar otros 350 Recursos de Revisión presentados por ciudadanos desde julio de 2019 y que hasta la fecha no habían sido admitidos para que pudieran ser analizados y resueltos conforme a la Ley de Transparencia de Veracruz.</w:t>
      </w:r>
    </w:p>
    <w:p w14:paraId="1DA902CF" w14:textId="77777777" w:rsidR="004D465C" w:rsidRPr="004D465C" w:rsidRDefault="004D465C" w:rsidP="004D465C">
      <w:pPr>
        <w:rPr>
          <w:rFonts w:ascii="Arial" w:hAnsi="Arial" w:cs="Arial"/>
          <w:lang w:eastAsia="es-MX"/>
        </w:rPr>
      </w:pPr>
    </w:p>
    <w:p w14:paraId="77DD724C" w14:textId="75B6E18F" w:rsidR="004D465C" w:rsidRPr="004D465C" w:rsidRDefault="004D465C" w:rsidP="004D465C">
      <w:pPr>
        <w:rPr>
          <w:rFonts w:ascii="Arial" w:hAnsi="Arial" w:cs="Arial"/>
          <w:lang w:eastAsia="es-MX"/>
        </w:rPr>
      </w:pPr>
      <w:r w:rsidRPr="004D465C">
        <w:rPr>
          <w:rFonts w:ascii="Arial" w:hAnsi="Arial" w:cs="Arial"/>
          <w:lang w:eastAsia="es-MX"/>
        </w:rPr>
        <w:t>Mediante acuerdo ODG/SE-52/15/07/2020 también se acordó que</w:t>
      </w:r>
      <w:r w:rsidR="00824980">
        <w:rPr>
          <w:rFonts w:ascii="Arial" w:hAnsi="Arial" w:cs="Arial"/>
          <w:lang w:eastAsia="es-MX"/>
        </w:rPr>
        <w:t>,</w:t>
      </w:r>
      <w:bookmarkStart w:id="0" w:name="_GoBack"/>
      <w:bookmarkEnd w:id="0"/>
      <w:r w:rsidRPr="004D465C">
        <w:rPr>
          <w:rFonts w:ascii="Arial" w:hAnsi="Arial" w:cs="Arial"/>
          <w:lang w:eastAsia="es-MX"/>
        </w:rPr>
        <w:t xml:space="preserve"> del 16 de julio al 10 de agosto, serán días hábiles para procedimientos internos del órgano garante; en tanto el personal que por ley tenga derecho, gozará de su periodo vacacional de verano.</w:t>
      </w:r>
    </w:p>
    <w:p w14:paraId="0576C92C" w14:textId="77777777" w:rsidR="004D465C" w:rsidRPr="004D465C" w:rsidRDefault="004D465C" w:rsidP="004D465C">
      <w:pPr>
        <w:rPr>
          <w:rFonts w:ascii="Arial" w:hAnsi="Arial" w:cs="Arial"/>
          <w:lang w:eastAsia="es-MX"/>
        </w:rPr>
      </w:pPr>
    </w:p>
    <w:p w14:paraId="39103E54" w14:textId="77777777" w:rsidR="004D465C" w:rsidRPr="004D465C" w:rsidRDefault="004D465C" w:rsidP="004D465C">
      <w:pPr>
        <w:rPr>
          <w:rFonts w:ascii="Arial" w:hAnsi="Arial" w:cs="Arial"/>
          <w:lang w:eastAsia="es-MX"/>
        </w:rPr>
      </w:pPr>
      <w:r w:rsidRPr="004D465C">
        <w:rPr>
          <w:rFonts w:ascii="Arial" w:hAnsi="Arial" w:cs="Arial"/>
          <w:lang w:eastAsia="es-MX"/>
        </w:rPr>
        <w:t>En el periodo antes mencionado el Instituto emitirá resoluciones de recursos de revisión, denuncias de datos personales y obligaciones de transparencia, sin embargo, las notificaciones surtirán efectos al primer día hábil.</w:t>
      </w:r>
    </w:p>
    <w:p w14:paraId="3F33EFD6" w14:textId="77777777" w:rsidR="004D465C" w:rsidRPr="004D465C" w:rsidRDefault="004D465C" w:rsidP="004D465C">
      <w:pPr>
        <w:rPr>
          <w:rFonts w:ascii="Arial" w:hAnsi="Arial" w:cs="Arial"/>
          <w:lang w:eastAsia="es-MX"/>
        </w:rPr>
      </w:pPr>
    </w:p>
    <w:p w14:paraId="656945B6" w14:textId="4684BDFB" w:rsidR="00D5788F" w:rsidRPr="00792F3B" w:rsidRDefault="004D465C" w:rsidP="004D465C">
      <w:pPr>
        <w:rPr>
          <w:rFonts w:ascii="Arial" w:hAnsi="Arial" w:cs="Arial"/>
          <w:lang w:eastAsia="es-MX"/>
        </w:rPr>
      </w:pPr>
      <w:r w:rsidRPr="004D465C">
        <w:rPr>
          <w:rFonts w:ascii="Arial" w:hAnsi="Arial" w:cs="Arial"/>
          <w:lang w:eastAsia="es-MX"/>
        </w:rPr>
        <w:t>Se tiene programado durante el mes julio, diversos cursos y talleres que se efectúan los días martes y jueves.</w:t>
      </w:r>
    </w:p>
    <w:p w14:paraId="12A44112" w14:textId="77777777" w:rsidR="0022047A" w:rsidRDefault="0022047A" w:rsidP="0022047A">
      <w:pPr>
        <w:rPr>
          <w:rFonts w:ascii="Arial" w:hAnsi="Arial" w:cs="Arial"/>
          <w:lang w:eastAsia="es-MX"/>
        </w:rPr>
      </w:pPr>
    </w:p>
    <w:p w14:paraId="206DEDCB" w14:textId="04161CDD" w:rsidR="004D465C" w:rsidRDefault="001E0C35" w:rsidP="0022047A">
      <w:pPr>
        <w:rPr>
          <w:rFonts w:ascii="Arial" w:hAnsi="Arial" w:cs="Arial"/>
          <w:lang w:eastAsia="es-MX"/>
        </w:rPr>
      </w:pPr>
      <w:r w:rsidRPr="001E0C35">
        <w:rPr>
          <w:rFonts w:ascii="Arial" w:hAnsi="Arial" w:cs="Arial"/>
          <w:noProof/>
          <w:lang w:eastAsia="es-MX"/>
        </w:rPr>
        <w:drawing>
          <wp:inline distT="0" distB="0" distL="0" distR="0" wp14:anchorId="4B1C22D6" wp14:editId="610BB769">
            <wp:extent cx="5400675" cy="7138916"/>
            <wp:effectExtent l="0" t="0" r="0" b="5080"/>
            <wp:docPr id="2" name="Imagen 2" descr="X:\1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1A.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00675" cy="7138916"/>
                    </a:xfrm>
                    <a:prstGeom prst="rect">
                      <a:avLst/>
                    </a:prstGeom>
                    <a:noFill/>
                    <a:ln>
                      <a:noFill/>
                    </a:ln>
                  </pic:spPr>
                </pic:pic>
              </a:graphicData>
            </a:graphic>
          </wp:inline>
        </w:drawing>
      </w:r>
    </w:p>
    <w:p w14:paraId="19883135" w14:textId="57D739BE" w:rsidR="001E0C35" w:rsidRDefault="001E0C35" w:rsidP="0022047A">
      <w:pPr>
        <w:rPr>
          <w:rFonts w:ascii="Arial" w:hAnsi="Arial" w:cs="Arial"/>
          <w:lang w:eastAsia="es-MX"/>
        </w:rPr>
      </w:pPr>
      <w:r w:rsidRPr="001E0C35">
        <w:rPr>
          <w:rFonts w:ascii="Arial" w:hAnsi="Arial" w:cs="Arial"/>
          <w:noProof/>
          <w:lang w:eastAsia="es-MX"/>
        </w:rPr>
        <w:drawing>
          <wp:inline distT="0" distB="0" distL="0" distR="0" wp14:anchorId="16E9511A" wp14:editId="0B45A70D">
            <wp:extent cx="5400675" cy="6031293"/>
            <wp:effectExtent l="0" t="0" r="0" b="7620"/>
            <wp:docPr id="3" name="Imagen 3" descr="X:\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00675" cy="6031293"/>
                    </a:xfrm>
                    <a:prstGeom prst="rect">
                      <a:avLst/>
                    </a:prstGeom>
                    <a:noFill/>
                    <a:ln>
                      <a:noFill/>
                    </a:ln>
                  </pic:spPr>
                </pic:pic>
              </a:graphicData>
            </a:graphic>
          </wp:inline>
        </w:drawing>
      </w:r>
    </w:p>
    <w:p w14:paraId="0A264C1B" w14:textId="6B32FD0B" w:rsidR="001E0C35" w:rsidRDefault="001E0C35" w:rsidP="0022047A">
      <w:pPr>
        <w:rPr>
          <w:rFonts w:ascii="Arial" w:hAnsi="Arial" w:cs="Arial"/>
          <w:lang w:eastAsia="es-MX"/>
        </w:rPr>
      </w:pPr>
      <w:r w:rsidRPr="001E0C35">
        <w:rPr>
          <w:rFonts w:ascii="Arial" w:hAnsi="Arial" w:cs="Arial"/>
          <w:noProof/>
          <w:lang w:eastAsia="es-MX"/>
        </w:rPr>
        <w:drawing>
          <wp:inline distT="0" distB="0" distL="0" distR="0" wp14:anchorId="5D1A7C30" wp14:editId="10641980">
            <wp:extent cx="4819650" cy="5734050"/>
            <wp:effectExtent l="0" t="0" r="0" b="0"/>
            <wp:docPr id="4" name="Imagen 4" descr="X:\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X:\3.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19650" cy="5734050"/>
                    </a:xfrm>
                    <a:prstGeom prst="rect">
                      <a:avLst/>
                    </a:prstGeom>
                    <a:noFill/>
                    <a:ln>
                      <a:noFill/>
                    </a:ln>
                  </pic:spPr>
                </pic:pic>
              </a:graphicData>
            </a:graphic>
          </wp:inline>
        </w:drawing>
      </w:r>
    </w:p>
    <w:p w14:paraId="1E227C05" w14:textId="5B92420B" w:rsidR="001E0C35" w:rsidRPr="00792F3B" w:rsidRDefault="001E0C35" w:rsidP="0022047A">
      <w:pPr>
        <w:rPr>
          <w:rFonts w:ascii="Arial" w:hAnsi="Arial" w:cs="Arial"/>
          <w:lang w:eastAsia="es-MX"/>
        </w:rPr>
      </w:pPr>
      <w:r w:rsidRPr="001E0C35">
        <w:rPr>
          <w:rFonts w:ascii="Arial" w:hAnsi="Arial" w:cs="Arial"/>
          <w:noProof/>
          <w:lang w:eastAsia="es-MX"/>
        </w:rPr>
        <w:drawing>
          <wp:inline distT="0" distB="0" distL="0" distR="0" wp14:anchorId="2CDE7D6E" wp14:editId="6B55F483">
            <wp:extent cx="4562475" cy="2495550"/>
            <wp:effectExtent l="0" t="0" r="9525" b="0"/>
            <wp:docPr id="5" name="Imagen 5" descr="X:\3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X:\3a.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62475" cy="2495550"/>
                    </a:xfrm>
                    <a:prstGeom prst="rect">
                      <a:avLst/>
                    </a:prstGeom>
                    <a:noFill/>
                    <a:ln>
                      <a:noFill/>
                    </a:ln>
                  </pic:spPr>
                </pic:pic>
              </a:graphicData>
            </a:graphic>
          </wp:inline>
        </w:drawing>
      </w:r>
    </w:p>
    <w:p w14:paraId="4260FCDF" w14:textId="322226C8" w:rsidR="0022047A" w:rsidRPr="00792F3B" w:rsidRDefault="00F601FA" w:rsidP="0022047A">
      <w:pPr>
        <w:jc w:val="center"/>
        <w:rPr>
          <w:rFonts w:ascii="Arial" w:hAnsi="Arial" w:cs="Arial"/>
          <w:b/>
          <w:lang w:eastAsia="es-MX"/>
        </w:rPr>
      </w:pPr>
      <w:r>
        <w:rPr>
          <w:rFonts w:ascii="Arial" w:hAnsi="Arial" w:cs="Arial"/>
          <w:b/>
          <w:color w:val="000000"/>
          <w:sz w:val="27"/>
          <w:szCs w:val="27"/>
        </w:rPr>
        <w:t>---0</w:t>
      </w:r>
      <w:r w:rsidRPr="00F601FA">
        <w:rPr>
          <w:rFonts w:ascii="Arial" w:hAnsi="Arial" w:cs="Arial"/>
          <w:b/>
          <w:color w:val="000000"/>
          <w:sz w:val="32"/>
          <w:szCs w:val="32"/>
        </w:rPr>
        <w:t>0</w:t>
      </w:r>
      <w:r w:rsidR="0022047A" w:rsidRPr="00792F3B">
        <w:rPr>
          <w:rFonts w:ascii="Arial" w:hAnsi="Arial" w:cs="Arial"/>
          <w:b/>
          <w:color w:val="000000"/>
          <w:sz w:val="27"/>
          <w:szCs w:val="27"/>
        </w:rPr>
        <w:t>0---</w:t>
      </w:r>
    </w:p>
    <w:p w14:paraId="1DD1CCBB" w14:textId="77777777" w:rsidR="006B7867" w:rsidRPr="00792F3B" w:rsidRDefault="006B7867">
      <w:pPr>
        <w:rPr>
          <w:rFonts w:ascii="Arial" w:hAnsi="Arial" w:cs="Arial"/>
        </w:rPr>
      </w:pPr>
    </w:p>
    <w:sectPr w:rsidR="006B7867" w:rsidRPr="00792F3B" w:rsidSect="00BF4250">
      <w:headerReference w:type="even" r:id="rId11"/>
      <w:headerReference w:type="default" r:id="rId12"/>
      <w:footerReference w:type="default" r:id="rId13"/>
      <w:pgSz w:w="11907" w:h="16839" w:code="9"/>
      <w:pgMar w:top="1702" w:right="1701" w:bottom="1276" w:left="1701"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C1AD2E" w14:textId="77777777" w:rsidR="009D6CE6" w:rsidRDefault="009D6CE6" w:rsidP="0022047A">
      <w:r>
        <w:separator/>
      </w:r>
    </w:p>
  </w:endnote>
  <w:endnote w:type="continuationSeparator" w:id="0">
    <w:p w14:paraId="7D284A75" w14:textId="77777777" w:rsidR="009D6CE6" w:rsidRDefault="009D6CE6" w:rsidP="00220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C1AFF0" w14:textId="77777777" w:rsidR="00B74E5B" w:rsidRDefault="00824980">
    <w:pPr>
      <w:pStyle w:val="Piedepgina"/>
      <w:jc w:val="right"/>
    </w:pPr>
  </w:p>
  <w:p w14:paraId="50878CDD" w14:textId="77777777" w:rsidR="00B74E5B" w:rsidRPr="00C33AFE" w:rsidRDefault="0082498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63FA3C" w14:textId="77777777" w:rsidR="009D6CE6" w:rsidRDefault="009D6CE6" w:rsidP="0022047A">
      <w:r>
        <w:separator/>
      </w:r>
    </w:p>
  </w:footnote>
  <w:footnote w:type="continuationSeparator" w:id="0">
    <w:p w14:paraId="3D0D468C" w14:textId="77777777" w:rsidR="009D6CE6" w:rsidRDefault="009D6CE6" w:rsidP="002204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6FF353" w14:textId="77777777" w:rsidR="00B74E5B" w:rsidRDefault="00D5788F">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C41815" w14:textId="69E3EC00" w:rsidR="00B74E5B" w:rsidRPr="00ED0024" w:rsidRDefault="00D5788F" w:rsidP="00C33AFE">
    <w:pPr>
      <w:pStyle w:val="Encabezado"/>
      <w:rPr>
        <w:rFonts w:ascii="Arial Narrow" w:hAnsi="Arial Narrow"/>
        <w:b/>
        <w:sz w:val="20"/>
        <w:szCs w:val="20"/>
      </w:rPr>
    </w:pPr>
    <w:r>
      <w:rPr>
        <w:rFonts w:ascii="Arial Narrow" w:hAnsi="Arial Narrow"/>
        <w:b/>
        <w:noProof/>
        <w:sz w:val="20"/>
        <w:szCs w:val="20"/>
        <w:lang w:eastAsia="es-MX"/>
      </w:rPr>
      <mc:AlternateContent>
        <mc:Choice Requires="wps">
          <w:drawing>
            <wp:anchor distT="0" distB="0" distL="114300" distR="114300" simplePos="0" relativeHeight="251663360" behindDoc="0" locked="0" layoutInCell="1" allowOverlap="1" wp14:anchorId="7A336664" wp14:editId="6240A552">
              <wp:simplePos x="0" y="0"/>
              <wp:positionH relativeFrom="margin">
                <wp:posOffset>2187308</wp:posOffset>
              </wp:positionH>
              <wp:positionV relativeFrom="paragraph">
                <wp:posOffset>-55245</wp:posOffset>
              </wp:positionV>
              <wp:extent cx="3218180" cy="339725"/>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218180" cy="339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997098" w14:textId="77777777" w:rsidR="00B74E5B" w:rsidRPr="004305B4" w:rsidRDefault="00D5788F" w:rsidP="00FA7923">
                          <w:pPr>
                            <w:rPr>
                              <w:rFonts w:ascii="Arial" w:hAnsi="Arial" w:cs="Arial"/>
                            </w:rPr>
                          </w:pPr>
                          <w:r w:rsidRPr="004305B4">
                            <w:rPr>
                              <w:rFonts w:ascii="Arial" w:hAnsi="Arial" w:cs="Arial"/>
                              <w:sz w:val="40"/>
                              <w:szCs w:val="40"/>
                            </w:rPr>
                            <w:t>C</w:t>
                          </w:r>
                          <w:r w:rsidRPr="004305B4">
                            <w:rPr>
                              <w:rFonts w:ascii="Arial" w:hAnsi="Arial" w:cs="Arial"/>
                            </w:rPr>
                            <w:t xml:space="preserve">OMUNICACIÓN </w:t>
                          </w:r>
                          <w:r w:rsidRPr="004305B4">
                            <w:rPr>
                              <w:rFonts w:ascii="Arial" w:hAnsi="Arial" w:cs="Arial"/>
                              <w:sz w:val="40"/>
                              <w:szCs w:val="40"/>
                            </w:rPr>
                            <w:t>S</w:t>
                          </w:r>
                          <w:r w:rsidRPr="004305B4">
                            <w:rPr>
                              <w:rFonts w:ascii="Arial" w:hAnsi="Arial" w:cs="Arial"/>
                            </w:rPr>
                            <w:t xml:space="preserve">OCIAL E </w:t>
                          </w:r>
                          <w:r w:rsidRPr="004305B4">
                            <w:rPr>
                              <w:rFonts w:ascii="Arial" w:hAnsi="Arial" w:cs="Arial"/>
                              <w:sz w:val="40"/>
                              <w:szCs w:val="40"/>
                            </w:rPr>
                            <w:t>I</w:t>
                          </w:r>
                          <w:r w:rsidRPr="004305B4">
                            <w:rPr>
                              <w:rFonts w:ascii="Arial" w:hAnsi="Arial" w:cs="Arial"/>
                            </w:rPr>
                            <w:t>MAGEN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A336664" id="_x0000_t202" coordsize="21600,21600" o:spt="202" path="m,l,21600r21600,l21600,xe">
              <v:stroke joinstyle="miter"/>
              <v:path gradientshapeok="t" o:connecttype="rect"/>
            </v:shapetype>
            <v:shape id="Cuadro de texto 8" o:spid="_x0000_s1026" type="#_x0000_t202" style="position:absolute;left:0;text-align:left;margin-left:172.25pt;margin-top:-4.35pt;width:253.4pt;height:26.75pt;z-index:251663360;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" filled="f" stroked="f">
              <v:path arrowok="t"/>
              <v:textbox style="mso-fit-shape-to-text:t">
                <w:txbxContent>
                  <w:p w14:paraId="58997098" w14:textId="77777777" w:rsidR="00B74E5B" w:rsidRPr="004305B4" w:rsidRDefault="00D5788F" w:rsidP="00FA7923">
                    <w:pPr>
                      <w:rPr>
                        <w:rFonts w:ascii="Arial" w:hAnsi="Arial" w:cs="Arial"/>
                      </w:rPr>
                    </w:pPr>
                    <w:r w:rsidRPr="004305B4">
                      <w:rPr>
                        <w:rFonts w:ascii="Arial" w:hAnsi="Arial" w:cs="Arial"/>
                        <w:sz w:val="40"/>
                        <w:szCs w:val="40"/>
                      </w:rPr>
                      <w:t>C</w:t>
                    </w:r>
                    <w:r w:rsidRPr="004305B4">
                      <w:rPr>
                        <w:rFonts w:ascii="Arial" w:hAnsi="Arial" w:cs="Arial"/>
                      </w:rPr>
                      <w:t xml:space="preserve">OMUNICACIÓN </w:t>
                    </w:r>
                    <w:r w:rsidRPr="004305B4">
                      <w:rPr>
                        <w:rFonts w:ascii="Arial" w:hAnsi="Arial" w:cs="Arial"/>
                        <w:sz w:val="40"/>
                        <w:szCs w:val="40"/>
                      </w:rPr>
                      <w:t>S</w:t>
                    </w:r>
                    <w:r w:rsidRPr="004305B4">
                      <w:rPr>
                        <w:rFonts w:ascii="Arial" w:hAnsi="Arial" w:cs="Arial"/>
                      </w:rPr>
                      <w:t xml:space="preserve">OCIAL E </w:t>
                    </w:r>
                    <w:r w:rsidRPr="004305B4">
                      <w:rPr>
                        <w:rFonts w:ascii="Arial" w:hAnsi="Arial" w:cs="Arial"/>
                        <w:sz w:val="40"/>
                        <w:szCs w:val="40"/>
                      </w:rPr>
                      <w:t>I</w:t>
                    </w:r>
                    <w:r w:rsidRPr="004305B4">
                      <w:rPr>
                        <w:rFonts w:ascii="Arial" w:hAnsi="Arial" w:cs="Arial"/>
                      </w:rPr>
                      <w:t>MAGEN</w:t>
                    </w:r>
                  </w:p>
                </w:txbxContent>
              </v:textbox>
              <w10:wrap anchorx="margin"/>
            </v:shape>
          </w:pict>
        </mc:Fallback>
      </mc:AlternateContent>
    </w:r>
    <w:r>
      <w:rPr>
        <w:noProof/>
        <w:lang w:eastAsia="es-MX"/>
      </w:rPr>
      <w:drawing>
        <wp:anchor distT="0" distB="0" distL="114300" distR="114300" simplePos="0" relativeHeight="251661312" behindDoc="0" locked="0" layoutInCell="1" allowOverlap="1" wp14:anchorId="1A2BF76E" wp14:editId="23BFF142">
          <wp:simplePos x="0" y="0"/>
          <wp:positionH relativeFrom="column">
            <wp:posOffset>5583058</wp:posOffset>
          </wp:positionH>
          <wp:positionV relativeFrom="paragraph">
            <wp:posOffset>-183046</wp:posOffset>
          </wp:positionV>
          <wp:extent cx="633095" cy="1129086"/>
          <wp:effectExtent l="0" t="0" r="0" b="0"/>
          <wp:wrapNone/>
          <wp:docPr id="46" name="Imagen 46" descr="Origin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6" descr="Original"/>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581" cy="1129953"/>
                  </a:xfrm>
                  <a:prstGeom prst="rect">
                    <a:avLst/>
                  </a:prstGeom>
                  <a:noFill/>
                  <a:ln>
                    <a:noFill/>
                  </a:ln>
                </pic:spPr>
              </pic:pic>
            </a:graphicData>
          </a:graphic>
          <wp14:sizeRelV relativeFrom="margin">
            <wp14:pctHeight>0</wp14:pctHeight>
          </wp14:sizeRelV>
        </wp:anchor>
      </w:drawing>
    </w:r>
    <w:r>
      <w:rPr>
        <w:rFonts w:ascii="Arial Narrow" w:hAnsi="Arial Narrow"/>
        <w:b/>
        <w:noProof/>
        <w:sz w:val="20"/>
        <w:szCs w:val="20"/>
        <w:lang w:eastAsia="es-MX"/>
      </w:rPr>
      <w:drawing>
        <wp:anchor distT="0" distB="0" distL="114300" distR="114300" simplePos="0" relativeHeight="251660288" behindDoc="1" locked="0" layoutInCell="1" allowOverlap="1" wp14:anchorId="15973098" wp14:editId="642FF2DC">
          <wp:simplePos x="0" y="0"/>
          <wp:positionH relativeFrom="column">
            <wp:posOffset>-1389380</wp:posOffset>
          </wp:positionH>
          <wp:positionV relativeFrom="paragraph">
            <wp:posOffset>-187325</wp:posOffset>
          </wp:positionV>
          <wp:extent cx="6990080" cy="1390650"/>
          <wp:effectExtent l="0" t="0" r="0" b="0"/>
          <wp:wrapNone/>
          <wp:docPr id="47" name="Imagen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7"/>
                  <pic:cNvPicPr>
                    <a:picLocks/>
                  </pic:cNvPicPr>
                </pic:nvPicPr>
                <pic:blipFill>
                  <a:blip r:embed="rId2">
                    <a:extLst>
                      <a:ext uri="{28A0092B-C50C-407E-A947-70E740481C1C}">
                        <a14:useLocalDpi xmlns:a14="http://schemas.microsoft.com/office/drawing/2010/main" val="0"/>
                      </a:ext>
                    </a:extLst>
                  </a:blip>
                  <a:srcRect r="10161"/>
                  <a:stretch>
                    <a:fillRect/>
                  </a:stretch>
                </pic:blipFill>
                <pic:spPr bwMode="auto">
                  <a:xfrm>
                    <a:off x="0" y="0"/>
                    <a:ext cx="6990080" cy="1390650"/>
                  </a:xfrm>
                  <a:prstGeom prst="rect">
                    <a:avLst/>
                  </a:prstGeom>
                  <a:noFill/>
                  <a:ln>
                    <a:noFill/>
                  </a:ln>
                </pic:spPr>
              </pic:pic>
            </a:graphicData>
          </a:graphic>
        </wp:anchor>
      </w:drawing>
    </w:r>
    <w:r>
      <w:rPr>
        <w:rFonts w:ascii="Arial Narrow" w:hAnsi="Arial Narrow"/>
        <w:b/>
        <w:noProof/>
        <w:sz w:val="20"/>
        <w:szCs w:val="20"/>
        <w:lang w:eastAsia="es-MX"/>
      </w:rPr>
      <mc:AlternateContent>
        <mc:Choice Requires="wps">
          <w:drawing>
            <wp:anchor distT="0" distB="0" distL="114300" distR="114300" simplePos="0" relativeHeight="251662336" behindDoc="0" locked="0" layoutInCell="1" allowOverlap="1" wp14:anchorId="1E84D23E" wp14:editId="688252B6">
              <wp:simplePos x="0" y="0"/>
              <wp:positionH relativeFrom="column">
                <wp:posOffset>3830955</wp:posOffset>
              </wp:positionH>
              <wp:positionV relativeFrom="paragraph">
                <wp:posOffset>-92710</wp:posOffset>
              </wp:positionV>
              <wp:extent cx="2158365" cy="277495"/>
              <wp:effectExtent l="0" t="0" r="0" b="8255"/>
              <wp:wrapNone/>
              <wp:docPr id="1" nam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58365"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F7FCA1" w14:textId="77777777" w:rsidR="00B74E5B" w:rsidRPr="00BB435D" w:rsidRDefault="00824980" w:rsidP="00BB435D"/>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1E84D23E" id=" 1" o:spid="_x0000_s1027" type="#_x0000_t202" style="position:absolute;left:0;text-align:left;margin-left:301.65pt;margin-top:-7.3pt;width:169.95pt;height:21.85pt;z-index:25166233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" filled="f" stroked="f">
              <v:path arrowok="t"/>
              <v:textbox style="mso-fit-shape-to-text:t">
                <w:txbxContent>
                  <w:p w14:paraId="2BF7FCA1" w14:textId="77777777" w:rsidR="00B74E5B" w:rsidRPr="00BB435D" w:rsidRDefault="00824980" w:rsidP="00BB435D"/>
                </w:txbxContent>
              </v:textbox>
            </v:shape>
          </w:pict>
        </mc:Fallback>
      </mc:AlternateContent>
    </w:r>
    <w:r w:rsidRPr="00ED0024">
      <w:rPr>
        <w:rFonts w:ascii="Arial Narrow" w:hAnsi="Arial Narrow"/>
        <w:b/>
        <w:sz w:val="20"/>
        <w:szCs w:val="20"/>
      </w:rPr>
      <w:t>BOLETÍN.-</w:t>
    </w:r>
    <w:r w:rsidR="004D465C">
      <w:rPr>
        <w:rFonts w:ascii="Arial Narrow" w:hAnsi="Arial Narrow"/>
        <w:b/>
        <w:sz w:val="20"/>
        <w:szCs w:val="20"/>
      </w:rPr>
      <w:t>34</w:t>
    </w:r>
  </w:p>
  <w:p w14:paraId="62DCA46F" w14:textId="5A48A533" w:rsidR="00B74E5B" w:rsidRPr="00ED0024" w:rsidRDefault="004D465C" w:rsidP="00C33AFE">
    <w:pPr>
      <w:pStyle w:val="Encabezado"/>
      <w:rPr>
        <w:rFonts w:ascii="Arial Narrow" w:hAnsi="Arial Narrow"/>
        <w:b/>
        <w:sz w:val="20"/>
        <w:szCs w:val="20"/>
      </w:rPr>
    </w:pPr>
    <w:r>
      <w:rPr>
        <w:rFonts w:ascii="Arial Narrow" w:hAnsi="Arial Narrow"/>
        <w:b/>
        <w:sz w:val="20"/>
        <w:szCs w:val="20"/>
      </w:rPr>
      <w:t>16</w:t>
    </w:r>
    <w:r w:rsidR="00D5788F">
      <w:rPr>
        <w:rFonts w:ascii="Arial Narrow" w:hAnsi="Arial Narrow"/>
        <w:b/>
        <w:sz w:val="20"/>
        <w:szCs w:val="20"/>
      </w:rPr>
      <w:t>/0</w:t>
    </w:r>
    <w:r w:rsidR="00792F3B">
      <w:rPr>
        <w:rFonts w:ascii="Arial Narrow" w:hAnsi="Arial Narrow"/>
        <w:b/>
        <w:sz w:val="20"/>
        <w:szCs w:val="20"/>
      </w:rPr>
      <w:t>7</w:t>
    </w:r>
    <w:r w:rsidR="00D5788F" w:rsidRPr="00ED0024">
      <w:rPr>
        <w:rFonts w:ascii="Arial Narrow" w:hAnsi="Arial Narrow"/>
        <w:b/>
        <w:sz w:val="20"/>
        <w:szCs w:val="20"/>
      </w:rPr>
      <w:t>/20</w:t>
    </w:r>
    <w:r w:rsidR="00D5788F">
      <w:rPr>
        <w:rFonts w:ascii="Arial Narrow" w:hAnsi="Arial Narrow"/>
        <w:b/>
        <w:sz w:val="20"/>
        <w:szCs w:val="20"/>
      </w:rPr>
      <w:t>20</w:t>
    </w:r>
  </w:p>
  <w:p w14:paraId="459D291D" w14:textId="77777777" w:rsidR="00B74E5B" w:rsidRPr="00402A24" w:rsidRDefault="00824980">
    <w:pPr>
      <w:rPr>
        <w:sz w:val="20"/>
        <w:szCs w:val="20"/>
      </w:rPr>
    </w:pPr>
  </w:p>
  <w:p w14:paraId="393F21DD" w14:textId="77777777" w:rsidR="00B74E5B" w:rsidRPr="002E6492" w:rsidRDefault="00D5788F">
    <w:pPr>
      <w:rPr>
        <w:color w:val="FF0000"/>
      </w:rPr>
    </w:pPr>
    <w:r>
      <w:rPr>
        <w:noProof/>
        <w:color w:val="FF0000"/>
        <w:lang w:eastAsia="es-MX"/>
      </w:rPr>
      <w:drawing>
        <wp:anchor distT="0" distB="0" distL="114300" distR="114300" simplePos="0" relativeHeight="251659264" behindDoc="1" locked="0" layoutInCell="1" allowOverlap="1" wp14:anchorId="6AAC072D" wp14:editId="649C3B3D">
          <wp:simplePos x="0" y="0"/>
          <wp:positionH relativeFrom="column">
            <wp:posOffset>1708785</wp:posOffset>
          </wp:positionH>
          <wp:positionV relativeFrom="paragraph">
            <wp:posOffset>2693670</wp:posOffset>
          </wp:positionV>
          <wp:extent cx="4541520" cy="7278370"/>
          <wp:effectExtent l="0" t="0" r="0" b="0"/>
          <wp:wrapNone/>
          <wp:docPr id="48" name="2 Imagen" descr="LOGO MARCA DE AGUA.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2 Imagen" descr="LOGO MARCA DE AGUA.jpg"/>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541520" cy="727837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C10D8D"/>
    <w:multiLevelType w:val="hybridMultilevel"/>
    <w:tmpl w:val="113A1F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B4C585A"/>
    <w:multiLevelType w:val="hybridMultilevel"/>
    <w:tmpl w:val="8BA6DE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47A"/>
    <w:rsid w:val="001E0C35"/>
    <w:rsid w:val="0022047A"/>
    <w:rsid w:val="003F432A"/>
    <w:rsid w:val="004305B4"/>
    <w:rsid w:val="0043135C"/>
    <w:rsid w:val="004B771C"/>
    <w:rsid w:val="004D465C"/>
    <w:rsid w:val="004D5344"/>
    <w:rsid w:val="00502F0B"/>
    <w:rsid w:val="00570E1B"/>
    <w:rsid w:val="00624D3D"/>
    <w:rsid w:val="006B39C3"/>
    <w:rsid w:val="006B7867"/>
    <w:rsid w:val="006C6CE5"/>
    <w:rsid w:val="006E773E"/>
    <w:rsid w:val="00792F3B"/>
    <w:rsid w:val="00824980"/>
    <w:rsid w:val="009D6CE6"/>
    <w:rsid w:val="00B42124"/>
    <w:rsid w:val="00B9129C"/>
    <w:rsid w:val="00CD316D"/>
    <w:rsid w:val="00D168DD"/>
    <w:rsid w:val="00D5788F"/>
    <w:rsid w:val="00F601FA"/>
    <w:rsid w:val="00FB512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042B4A9"/>
  <w15:docId w15:val="{6ADB6E10-9373-4664-8B43-C95116A30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047A"/>
    <w:pPr>
      <w:spacing w:after="0" w:line="240" w:lineRule="auto"/>
      <w:jc w:val="both"/>
    </w:pPr>
    <w:rPr>
      <w:rFonts w:ascii="Calibri" w:eastAsia="Calibri" w:hAnsi="Calibri" w:cs="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2047A"/>
    <w:pPr>
      <w:tabs>
        <w:tab w:val="center" w:pos="4419"/>
        <w:tab w:val="right" w:pos="8838"/>
      </w:tabs>
    </w:pPr>
  </w:style>
  <w:style w:type="character" w:customStyle="1" w:styleId="EncabezadoCar">
    <w:name w:val="Encabezado Car"/>
    <w:basedOn w:val="Fuentedeprrafopredeter"/>
    <w:link w:val="Encabezado"/>
    <w:uiPriority w:val="99"/>
    <w:rsid w:val="0022047A"/>
    <w:rPr>
      <w:rFonts w:ascii="Calibri" w:eastAsia="Calibri" w:hAnsi="Calibri" w:cs="Times New Roman"/>
      <w:sz w:val="24"/>
      <w:szCs w:val="24"/>
    </w:rPr>
  </w:style>
  <w:style w:type="paragraph" w:styleId="Piedepgina">
    <w:name w:val="footer"/>
    <w:basedOn w:val="Normal"/>
    <w:link w:val="PiedepginaCar"/>
    <w:uiPriority w:val="99"/>
    <w:unhideWhenUsed/>
    <w:rsid w:val="0022047A"/>
    <w:pPr>
      <w:tabs>
        <w:tab w:val="center" w:pos="4419"/>
        <w:tab w:val="right" w:pos="8838"/>
      </w:tabs>
    </w:pPr>
  </w:style>
  <w:style w:type="character" w:customStyle="1" w:styleId="PiedepginaCar">
    <w:name w:val="Pie de página Car"/>
    <w:basedOn w:val="Fuentedeprrafopredeter"/>
    <w:link w:val="Piedepgina"/>
    <w:uiPriority w:val="99"/>
    <w:rsid w:val="0022047A"/>
    <w:rPr>
      <w:rFonts w:ascii="Calibri" w:eastAsia="Calibri" w:hAnsi="Calibri" w:cs="Times New Roman"/>
      <w:sz w:val="24"/>
      <w:szCs w:val="24"/>
    </w:rPr>
  </w:style>
  <w:style w:type="paragraph" w:styleId="NormalWeb">
    <w:name w:val="Normal (Web)"/>
    <w:basedOn w:val="Normal"/>
    <w:uiPriority w:val="99"/>
    <w:semiHidden/>
    <w:unhideWhenUsed/>
    <w:rsid w:val="00792F3B"/>
    <w:pPr>
      <w:spacing w:before="100" w:beforeAutospacing="1" w:after="100" w:afterAutospacing="1"/>
      <w:jc w:val="left"/>
    </w:pPr>
    <w:rPr>
      <w:rFonts w:ascii="Times New Roman" w:eastAsia="Times New Roman" w:hAnsi="Times New Roman"/>
      <w:lang w:eastAsia="es-MX"/>
    </w:rPr>
  </w:style>
  <w:style w:type="paragraph" w:styleId="Prrafodelista">
    <w:name w:val="List Paragraph"/>
    <w:basedOn w:val="Normal"/>
    <w:uiPriority w:val="34"/>
    <w:qFormat/>
    <w:rsid w:val="004D46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359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7.jpeg"/><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4</Pages>
  <Words>378</Words>
  <Characters>2084</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Personal</dc:creator>
  <cp:keywords/>
  <dc:description/>
  <cp:lastModifiedBy>DCSI_auxiliar-4</cp:lastModifiedBy>
  <cp:revision>19</cp:revision>
  <dcterms:created xsi:type="dcterms:W3CDTF">2020-05-02T03:22:00Z</dcterms:created>
  <dcterms:modified xsi:type="dcterms:W3CDTF">2020-07-16T20:46:00Z</dcterms:modified>
</cp:coreProperties>
</file>