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BEF73" w14:textId="77777777" w:rsidR="0022047A" w:rsidRDefault="0022047A" w:rsidP="0022047A">
      <w:pPr>
        <w:jc w:val="center"/>
        <w:rPr>
          <w:rFonts w:ascii="Arial" w:hAnsi="Arial" w:cs="Arial"/>
          <w:sz w:val="20"/>
          <w:szCs w:val="20"/>
          <w:lang w:eastAsia="es-MX"/>
        </w:rPr>
      </w:pPr>
    </w:p>
    <w:p w14:paraId="562DC147" w14:textId="77777777" w:rsidR="0022047A" w:rsidRDefault="0022047A" w:rsidP="0022047A">
      <w:pPr>
        <w:jc w:val="center"/>
        <w:rPr>
          <w:rFonts w:ascii="Arial" w:hAnsi="Arial" w:cs="Arial"/>
          <w:sz w:val="20"/>
          <w:szCs w:val="20"/>
          <w:lang w:eastAsia="es-MX"/>
        </w:rPr>
      </w:pPr>
    </w:p>
    <w:p w14:paraId="2452BB53" w14:textId="377E8329" w:rsidR="00644A42" w:rsidRPr="00CC494A" w:rsidRDefault="00644A42" w:rsidP="00644A42">
      <w:pPr>
        <w:jc w:val="center"/>
        <w:rPr>
          <w:rFonts w:ascii="Arial" w:hAnsi="Arial" w:cs="Arial"/>
          <w:b/>
          <w:sz w:val="28"/>
          <w:szCs w:val="28"/>
          <w:lang w:eastAsia="es-MX"/>
        </w:rPr>
      </w:pPr>
      <w:r w:rsidRPr="00CC494A">
        <w:rPr>
          <w:rFonts w:ascii="Arial" w:hAnsi="Arial" w:cs="Arial"/>
          <w:b/>
          <w:sz w:val="28"/>
          <w:szCs w:val="28"/>
          <w:lang w:eastAsia="es-MX"/>
        </w:rPr>
        <w:t>Archivos garantizarán transparencia y memoria histórica</w:t>
      </w:r>
    </w:p>
    <w:p w14:paraId="14E9260A" w14:textId="77777777" w:rsidR="00644A42" w:rsidRPr="00644A42" w:rsidRDefault="00644A42" w:rsidP="00644A42">
      <w:pPr>
        <w:rPr>
          <w:rFonts w:ascii="Arial" w:hAnsi="Arial" w:cs="Arial"/>
          <w:lang w:eastAsia="es-MX"/>
        </w:rPr>
      </w:pPr>
    </w:p>
    <w:p w14:paraId="4F64FAAA" w14:textId="6DC75592" w:rsidR="00644A42" w:rsidRPr="00CC494A" w:rsidRDefault="00644A42" w:rsidP="00CC494A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sz w:val="22"/>
          <w:szCs w:val="22"/>
          <w:lang w:eastAsia="es-MX"/>
        </w:rPr>
      </w:pPr>
      <w:r w:rsidRPr="00CC494A">
        <w:rPr>
          <w:rFonts w:ascii="Arial" w:hAnsi="Arial" w:cs="Arial"/>
          <w:sz w:val="22"/>
          <w:szCs w:val="22"/>
          <w:lang w:eastAsia="es-MX"/>
        </w:rPr>
        <w:t>El IVAI y AGE re</w:t>
      </w:r>
      <w:r w:rsidR="0033655A" w:rsidRPr="00CC494A">
        <w:rPr>
          <w:rFonts w:ascii="Arial" w:hAnsi="Arial" w:cs="Arial"/>
          <w:sz w:val="22"/>
          <w:szCs w:val="22"/>
          <w:lang w:eastAsia="es-MX"/>
        </w:rPr>
        <w:t>alizan encuentro virtual por el</w:t>
      </w:r>
      <w:r w:rsidR="00CC494A" w:rsidRPr="00CC494A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CC494A">
        <w:rPr>
          <w:rFonts w:ascii="Arial" w:hAnsi="Arial" w:cs="Arial"/>
          <w:sz w:val="22"/>
          <w:szCs w:val="22"/>
          <w:lang w:eastAsia="es-MX"/>
        </w:rPr>
        <w:t>Día Internacional de los Archivos</w:t>
      </w:r>
    </w:p>
    <w:p w14:paraId="6FF12BF7" w14:textId="77777777" w:rsidR="00644A42" w:rsidRPr="00644A42" w:rsidRDefault="00644A42" w:rsidP="00644A42">
      <w:pPr>
        <w:rPr>
          <w:rFonts w:ascii="Arial" w:hAnsi="Arial" w:cs="Arial"/>
          <w:lang w:eastAsia="es-MX"/>
        </w:rPr>
      </w:pPr>
    </w:p>
    <w:p w14:paraId="12308544" w14:textId="091D0D0E" w:rsidR="00644A42" w:rsidRPr="00644A42" w:rsidRDefault="00644A42" w:rsidP="00644A42">
      <w:pPr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t xml:space="preserve">Xalapa, Ver.- </w:t>
      </w:r>
      <w:r w:rsidRPr="00644A42">
        <w:rPr>
          <w:rFonts w:ascii="Arial" w:hAnsi="Arial" w:cs="Arial"/>
          <w:lang w:eastAsia="es-MX"/>
        </w:rPr>
        <w:t xml:space="preserve">8 de junio 2020.- Especialistas de reconocida trayectoria coincidieron en que la correcta gestión documental permitirá garantizar la transparencia y la rendición de cuentas, por lo que no puede posponerse más la organización de los archivos en las instituciones públicas. </w:t>
      </w:r>
    </w:p>
    <w:p w14:paraId="6A752FC8" w14:textId="77777777" w:rsidR="00644A42" w:rsidRPr="00644A42" w:rsidRDefault="00644A42" w:rsidP="00644A42">
      <w:pPr>
        <w:rPr>
          <w:rFonts w:ascii="Arial" w:hAnsi="Arial" w:cs="Arial"/>
          <w:lang w:eastAsia="es-MX"/>
        </w:rPr>
      </w:pPr>
      <w:bookmarkStart w:id="0" w:name="_GoBack"/>
      <w:bookmarkEnd w:id="0"/>
    </w:p>
    <w:p w14:paraId="2CB700B2" w14:textId="77777777" w:rsidR="00644A42" w:rsidRPr="00644A42" w:rsidRDefault="00644A42" w:rsidP="00644A42">
      <w:pPr>
        <w:rPr>
          <w:rFonts w:ascii="Arial" w:hAnsi="Arial" w:cs="Arial"/>
          <w:lang w:eastAsia="es-MX"/>
        </w:rPr>
      </w:pPr>
      <w:r w:rsidRPr="00644A42">
        <w:rPr>
          <w:rFonts w:ascii="Arial" w:hAnsi="Arial" w:cs="Arial"/>
          <w:lang w:eastAsia="es-MX"/>
        </w:rPr>
        <w:t xml:space="preserve">Los archivos son la esencia de la transparencia, pero también de la memoria histórica de una ciudad, un estado o un país, reconocieron las ponentes del primer encuentro virtual “Archivos: Transparencia y Memoria Histórica”, organizado por el Instituto Veracruzano de Acceso a la Información y Protección de Datos Personales (IVAI) y el Archivo General del Estado (AGE). </w:t>
      </w:r>
    </w:p>
    <w:p w14:paraId="03A27BDE" w14:textId="77777777" w:rsidR="00644A42" w:rsidRPr="00644A42" w:rsidRDefault="00644A42" w:rsidP="00644A42">
      <w:pPr>
        <w:rPr>
          <w:rFonts w:ascii="Arial" w:hAnsi="Arial" w:cs="Arial"/>
          <w:lang w:eastAsia="es-MX"/>
        </w:rPr>
      </w:pPr>
    </w:p>
    <w:p w14:paraId="0B76A6E7" w14:textId="17E92B1F" w:rsidR="00644A42" w:rsidRPr="00644A42" w:rsidRDefault="00644A42" w:rsidP="00644A42">
      <w:pPr>
        <w:rPr>
          <w:rFonts w:ascii="Arial" w:hAnsi="Arial" w:cs="Arial"/>
          <w:lang w:eastAsia="es-MX"/>
        </w:rPr>
      </w:pPr>
      <w:r w:rsidRPr="00644A42">
        <w:rPr>
          <w:rFonts w:ascii="Arial" w:hAnsi="Arial" w:cs="Arial"/>
          <w:lang w:eastAsia="es-MX"/>
        </w:rPr>
        <w:t xml:space="preserve">La Coordinadora de la Comisión de Archivos y Gestión Documental del Sistema Nacional de Transparencia, Arely </w:t>
      </w:r>
      <w:proofErr w:type="spellStart"/>
      <w:r>
        <w:rPr>
          <w:rFonts w:ascii="Arial" w:hAnsi="Arial" w:cs="Arial"/>
          <w:lang w:eastAsia="es-MX"/>
        </w:rPr>
        <w:t>Yamilet</w:t>
      </w:r>
      <w:proofErr w:type="spellEnd"/>
      <w:r>
        <w:rPr>
          <w:rFonts w:ascii="Arial" w:hAnsi="Arial" w:cs="Arial"/>
          <w:lang w:eastAsia="es-MX"/>
        </w:rPr>
        <w:t xml:space="preserve"> </w:t>
      </w:r>
      <w:r w:rsidRPr="00644A42">
        <w:rPr>
          <w:rFonts w:ascii="Arial" w:hAnsi="Arial" w:cs="Arial"/>
          <w:lang w:eastAsia="es-MX"/>
        </w:rPr>
        <w:t>Navarrete Naranjo, destacó que es necesario que los Órganos Internos de Control estén preparados para realizar auditorías archivísticas; mientras que la subdirectora de Cumplimiento Normativo Archivístico del AGN, Cristina Zárate Romero, advirtió que es indispensable la correcta integración de expedientes como elementos de la Transparencia.</w:t>
      </w:r>
    </w:p>
    <w:p w14:paraId="61EDA8AF" w14:textId="77777777" w:rsidR="00644A42" w:rsidRPr="00644A42" w:rsidRDefault="00644A42" w:rsidP="00644A42">
      <w:pPr>
        <w:rPr>
          <w:rFonts w:ascii="Arial" w:hAnsi="Arial" w:cs="Arial"/>
          <w:lang w:eastAsia="es-MX"/>
        </w:rPr>
      </w:pPr>
    </w:p>
    <w:p w14:paraId="756D2753" w14:textId="77777777" w:rsidR="00644A42" w:rsidRPr="00644A42" w:rsidRDefault="00644A42" w:rsidP="00644A42">
      <w:pPr>
        <w:rPr>
          <w:rFonts w:ascii="Arial" w:hAnsi="Arial" w:cs="Arial"/>
          <w:lang w:eastAsia="es-MX"/>
        </w:rPr>
      </w:pPr>
      <w:r w:rsidRPr="00644A42">
        <w:rPr>
          <w:rFonts w:ascii="Arial" w:hAnsi="Arial" w:cs="Arial"/>
          <w:lang w:eastAsia="es-MX"/>
        </w:rPr>
        <w:t xml:space="preserve">En el encuentro moderado por el presidente de la Red de Archivistas Michoacanos, David Eduardo Ruiz </w:t>
      </w:r>
      <w:proofErr w:type="spellStart"/>
      <w:r w:rsidRPr="00644A42">
        <w:rPr>
          <w:rFonts w:ascii="Arial" w:hAnsi="Arial" w:cs="Arial"/>
          <w:lang w:eastAsia="es-MX"/>
        </w:rPr>
        <w:t>Silera</w:t>
      </w:r>
      <w:proofErr w:type="spellEnd"/>
      <w:r w:rsidRPr="00644A42">
        <w:rPr>
          <w:rFonts w:ascii="Arial" w:hAnsi="Arial" w:cs="Arial"/>
          <w:lang w:eastAsia="es-MX"/>
        </w:rPr>
        <w:t xml:space="preserve">, se enfatizó que la conservación de archivos en buenas condiciones permitirá resguardar la memoria histórica. </w:t>
      </w:r>
    </w:p>
    <w:p w14:paraId="778A8E9D" w14:textId="77777777" w:rsidR="00644A42" w:rsidRPr="00644A42" w:rsidRDefault="00644A42" w:rsidP="00644A42">
      <w:pPr>
        <w:rPr>
          <w:rFonts w:ascii="Arial" w:hAnsi="Arial" w:cs="Arial"/>
          <w:lang w:eastAsia="es-MX"/>
        </w:rPr>
      </w:pPr>
    </w:p>
    <w:p w14:paraId="198E19CB" w14:textId="77777777" w:rsidR="00644A42" w:rsidRPr="00644A42" w:rsidRDefault="00644A42" w:rsidP="00644A42">
      <w:pPr>
        <w:rPr>
          <w:rFonts w:ascii="Arial" w:hAnsi="Arial" w:cs="Arial"/>
          <w:lang w:eastAsia="es-MX"/>
        </w:rPr>
      </w:pPr>
      <w:r w:rsidRPr="00644A42">
        <w:rPr>
          <w:rFonts w:ascii="Arial" w:hAnsi="Arial" w:cs="Arial"/>
          <w:lang w:eastAsia="es-MX"/>
        </w:rPr>
        <w:t xml:space="preserve">La coordinadora del Colegio de Bibliotecología de la Universidad Nacional Autónoma de México, Brenda Cabral Vargas, dio a conocer documentos del siglo pasado que forman parte de la Colección del Colegio de las </w:t>
      </w:r>
      <w:proofErr w:type="spellStart"/>
      <w:r w:rsidRPr="00644A42">
        <w:rPr>
          <w:rFonts w:ascii="Arial" w:hAnsi="Arial" w:cs="Arial"/>
          <w:lang w:eastAsia="es-MX"/>
        </w:rPr>
        <w:t>Vizcainas</w:t>
      </w:r>
      <w:proofErr w:type="spellEnd"/>
      <w:r w:rsidRPr="00644A42">
        <w:rPr>
          <w:rFonts w:ascii="Arial" w:hAnsi="Arial" w:cs="Arial"/>
          <w:lang w:eastAsia="es-MX"/>
        </w:rPr>
        <w:t xml:space="preserve">, para demostrar  la importancia de la conservación del acervo histórico; mientras que la subdirectora de Normatividad y Consulta Archivística del Archivo General de la Nación,  </w:t>
      </w:r>
      <w:proofErr w:type="spellStart"/>
      <w:r w:rsidRPr="00644A42">
        <w:rPr>
          <w:rFonts w:ascii="Arial" w:hAnsi="Arial" w:cs="Arial"/>
          <w:lang w:eastAsia="es-MX"/>
        </w:rPr>
        <w:t>Nayeli</w:t>
      </w:r>
      <w:proofErr w:type="spellEnd"/>
      <w:r w:rsidRPr="00644A42">
        <w:rPr>
          <w:rFonts w:ascii="Arial" w:hAnsi="Arial" w:cs="Arial"/>
          <w:lang w:eastAsia="es-MX"/>
        </w:rPr>
        <w:t xml:space="preserve"> Garcés García, expresó que el estado tiene el deber de tomar medidas positivas para dar acceso al patrimonio cultural y pueda ser transmitido a las generaciones futuras.</w:t>
      </w:r>
    </w:p>
    <w:p w14:paraId="7B8044DA" w14:textId="77777777" w:rsidR="00644A42" w:rsidRPr="00644A42" w:rsidRDefault="00644A42" w:rsidP="00644A42">
      <w:pPr>
        <w:rPr>
          <w:rFonts w:ascii="Arial" w:hAnsi="Arial" w:cs="Arial"/>
          <w:lang w:eastAsia="es-MX"/>
        </w:rPr>
      </w:pPr>
    </w:p>
    <w:p w14:paraId="02DE63AC" w14:textId="77777777" w:rsidR="00644A42" w:rsidRPr="00644A42" w:rsidRDefault="00644A42" w:rsidP="00644A42">
      <w:pPr>
        <w:rPr>
          <w:rFonts w:ascii="Arial" w:hAnsi="Arial" w:cs="Arial"/>
          <w:lang w:eastAsia="es-MX"/>
        </w:rPr>
      </w:pPr>
      <w:r w:rsidRPr="00644A42">
        <w:rPr>
          <w:rFonts w:ascii="Arial" w:hAnsi="Arial" w:cs="Arial"/>
          <w:lang w:eastAsia="es-MX"/>
        </w:rPr>
        <w:t xml:space="preserve">En su mensaje de bienvenida, la comisionada presidenta del IVAI, </w:t>
      </w:r>
      <w:proofErr w:type="spellStart"/>
      <w:r w:rsidRPr="00644A42">
        <w:rPr>
          <w:rFonts w:ascii="Arial" w:hAnsi="Arial" w:cs="Arial"/>
          <w:lang w:eastAsia="es-MX"/>
        </w:rPr>
        <w:t>Naldy</w:t>
      </w:r>
      <w:proofErr w:type="spellEnd"/>
      <w:r w:rsidRPr="00644A42">
        <w:rPr>
          <w:rFonts w:ascii="Arial" w:hAnsi="Arial" w:cs="Arial"/>
          <w:lang w:eastAsia="es-MX"/>
        </w:rPr>
        <w:t xml:space="preserve"> Rodríguez, expresó que los documentos y expedientes son archivos vivos que hablan de la historia de una institución, que sus procedimientos, sus acuerdos y decisiones impactan en el día a día de la ciudadanía en donde la preservación de la memoria histórica debe ser prioridad, por lo que la correcta gestión documental no puede posponerse ni menospreciarse.</w:t>
      </w:r>
    </w:p>
    <w:p w14:paraId="28A2765B" w14:textId="77777777" w:rsidR="00644A42" w:rsidRPr="00644A42" w:rsidRDefault="00644A42" w:rsidP="00644A42">
      <w:pPr>
        <w:rPr>
          <w:rFonts w:ascii="Arial" w:hAnsi="Arial" w:cs="Arial"/>
          <w:lang w:eastAsia="es-MX"/>
        </w:rPr>
      </w:pPr>
    </w:p>
    <w:p w14:paraId="7BA355BA" w14:textId="6728115C" w:rsidR="00644A42" w:rsidRPr="00644A42" w:rsidRDefault="00644A42" w:rsidP="00644A42">
      <w:pPr>
        <w:rPr>
          <w:rFonts w:ascii="Arial" w:hAnsi="Arial" w:cs="Arial"/>
          <w:lang w:eastAsia="es-MX"/>
        </w:rPr>
      </w:pPr>
      <w:r w:rsidRPr="00644A42">
        <w:rPr>
          <w:rFonts w:ascii="Arial" w:hAnsi="Arial" w:cs="Arial"/>
          <w:lang w:eastAsia="es-MX"/>
        </w:rPr>
        <w:t>El director del Archivo General del Estado, Eloy Rivera Velázquez, explicó que para el gobierno del Estado el combate a la corrupción, el fortalecimiento de la gestión pública y la preservación de la memoria histórica son elementos fundamentales, tal como lo expresa el Plan Veracruzano de Desarrollo (PVD) 2019 2024.</w:t>
      </w:r>
    </w:p>
    <w:p w14:paraId="441CBB27" w14:textId="77777777" w:rsidR="00644A42" w:rsidRPr="00644A42" w:rsidRDefault="00644A42" w:rsidP="00644A42">
      <w:pPr>
        <w:rPr>
          <w:rFonts w:ascii="Arial" w:hAnsi="Arial" w:cs="Arial"/>
          <w:lang w:eastAsia="es-MX"/>
        </w:rPr>
      </w:pPr>
      <w:r w:rsidRPr="00644A42">
        <w:rPr>
          <w:rFonts w:ascii="Arial" w:hAnsi="Arial" w:cs="Arial"/>
          <w:lang w:eastAsia="es-MX"/>
        </w:rPr>
        <w:lastRenderedPageBreak/>
        <w:t xml:space="preserve"> </w:t>
      </w:r>
    </w:p>
    <w:p w14:paraId="1D44A74E" w14:textId="01466C2D" w:rsidR="00644A42" w:rsidRPr="00644A42" w:rsidRDefault="00644A42" w:rsidP="00644A42">
      <w:pPr>
        <w:rPr>
          <w:rFonts w:ascii="Arial" w:hAnsi="Arial" w:cs="Arial"/>
          <w:lang w:eastAsia="es-MX"/>
        </w:rPr>
      </w:pPr>
      <w:r w:rsidRPr="00644A42">
        <w:rPr>
          <w:rFonts w:ascii="Arial" w:hAnsi="Arial" w:cs="Arial"/>
          <w:lang w:eastAsia="es-MX"/>
        </w:rPr>
        <w:t>Dijo que actualmente se colabora con el Congreso del Estado en la armonización de la legislación local, por lo que</w:t>
      </w:r>
      <w:r w:rsidR="00F53BB9">
        <w:rPr>
          <w:rFonts w:ascii="Arial" w:hAnsi="Arial" w:cs="Arial"/>
          <w:lang w:eastAsia="es-MX"/>
        </w:rPr>
        <w:t>,</w:t>
      </w:r>
      <w:r w:rsidRPr="00644A42">
        <w:rPr>
          <w:rFonts w:ascii="Arial" w:hAnsi="Arial" w:cs="Arial"/>
          <w:lang w:eastAsia="es-MX"/>
        </w:rPr>
        <w:t xml:space="preserve"> en fecha próxima, el Estado contará con una renovada legislación estatal en materia de Archivos, misma que vendrá a fortalecer los cimientos establecidos en la ley de documentos administrativos históricos del estado de Veracruz publicada el 27 de diciembre de 1990.</w:t>
      </w:r>
    </w:p>
    <w:p w14:paraId="6DD31088" w14:textId="77777777" w:rsidR="00644A42" w:rsidRPr="00644A42" w:rsidRDefault="00644A42" w:rsidP="00644A42">
      <w:pPr>
        <w:rPr>
          <w:rFonts w:ascii="Arial" w:hAnsi="Arial" w:cs="Arial"/>
          <w:lang w:eastAsia="es-MX"/>
        </w:rPr>
      </w:pPr>
    </w:p>
    <w:p w14:paraId="552E3042" w14:textId="2F310FE0" w:rsidR="00644A42" w:rsidRPr="00644A42" w:rsidRDefault="00644A42" w:rsidP="00644A42">
      <w:pPr>
        <w:rPr>
          <w:rFonts w:ascii="Arial" w:hAnsi="Arial" w:cs="Arial"/>
          <w:lang w:eastAsia="es-MX"/>
        </w:rPr>
      </w:pPr>
      <w:r w:rsidRPr="00644A42">
        <w:rPr>
          <w:rFonts w:ascii="Arial" w:hAnsi="Arial" w:cs="Arial"/>
          <w:lang w:eastAsia="es-MX"/>
        </w:rPr>
        <w:t>En la clausura del evento, el comisionado del IVAI, José Alfredo Corona Lizárraga, comentó que estos temas serán uno de los retos que deberán afrontar desde las instituciones y organismos autónomos.</w:t>
      </w:r>
    </w:p>
    <w:p w14:paraId="67FE41BF" w14:textId="77777777" w:rsidR="00644A42" w:rsidRPr="00644A42" w:rsidRDefault="00644A42" w:rsidP="00644A42">
      <w:pPr>
        <w:rPr>
          <w:rFonts w:ascii="Arial" w:hAnsi="Arial" w:cs="Arial"/>
          <w:lang w:eastAsia="es-MX"/>
        </w:rPr>
      </w:pPr>
      <w:r w:rsidRPr="00644A42">
        <w:rPr>
          <w:rFonts w:ascii="Arial" w:hAnsi="Arial" w:cs="Arial"/>
          <w:lang w:eastAsia="es-MX"/>
        </w:rPr>
        <w:t xml:space="preserve"> </w:t>
      </w:r>
    </w:p>
    <w:p w14:paraId="7D52D9E2" w14:textId="1705094C" w:rsidR="00644A42" w:rsidRPr="00644A42" w:rsidRDefault="00644A42" w:rsidP="00644A42">
      <w:pPr>
        <w:rPr>
          <w:rFonts w:ascii="Arial" w:hAnsi="Arial" w:cs="Arial"/>
          <w:lang w:eastAsia="es-MX"/>
        </w:rPr>
      </w:pPr>
      <w:r w:rsidRPr="00644A42">
        <w:rPr>
          <w:rFonts w:ascii="Arial" w:hAnsi="Arial" w:cs="Arial"/>
          <w:lang w:eastAsia="es-MX"/>
        </w:rPr>
        <w:t>Dijo</w:t>
      </w:r>
      <w:r>
        <w:rPr>
          <w:rFonts w:ascii="Arial" w:hAnsi="Arial" w:cs="Arial"/>
          <w:lang w:eastAsia="es-MX"/>
        </w:rPr>
        <w:t xml:space="preserve"> que con el Pleno integrado del </w:t>
      </w:r>
      <w:r w:rsidRPr="00644A42">
        <w:rPr>
          <w:rFonts w:ascii="Arial" w:hAnsi="Arial" w:cs="Arial"/>
          <w:lang w:eastAsia="es-MX"/>
        </w:rPr>
        <w:t>IVAI, les corresponde empezar a sumar y a encamin</w:t>
      </w:r>
      <w:r>
        <w:rPr>
          <w:rFonts w:ascii="Arial" w:hAnsi="Arial" w:cs="Arial"/>
          <w:lang w:eastAsia="es-MX"/>
        </w:rPr>
        <w:t>ar los avances en esta materia,</w:t>
      </w:r>
      <w:r w:rsidRPr="00644A42">
        <w:rPr>
          <w:rFonts w:ascii="Arial" w:hAnsi="Arial" w:cs="Arial"/>
          <w:lang w:eastAsia="es-MX"/>
        </w:rPr>
        <w:t xml:space="preserve"> “hay mucho por hacer en el sentido de tratar de incidir en que las políticas públicas sean totalmente efectivas y que no generen desprecio en el manejo de los archivos”.</w:t>
      </w:r>
    </w:p>
    <w:p w14:paraId="6E7DBE9E" w14:textId="77777777" w:rsidR="00644A42" w:rsidRPr="00644A42" w:rsidRDefault="00644A42" w:rsidP="00644A42">
      <w:pPr>
        <w:rPr>
          <w:rFonts w:ascii="Arial" w:hAnsi="Arial" w:cs="Arial"/>
          <w:lang w:eastAsia="es-MX"/>
        </w:rPr>
      </w:pPr>
      <w:r w:rsidRPr="00644A42">
        <w:rPr>
          <w:rFonts w:ascii="Arial" w:hAnsi="Arial" w:cs="Arial"/>
          <w:lang w:eastAsia="es-MX"/>
        </w:rPr>
        <w:t xml:space="preserve"> </w:t>
      </w:r>
    </w:p>
    <w:p w14:paraId="78EFC8B4" w14:textId="690695A1" w:rsidR="00B9129C" w:rsidRDefault="00644A42" w:rsidP="00644A42">
      <w:pPr>
        <w:rPr>
          <w:rFonts w:ascii="Arial" w:hAnsi="Arial" w:cs="Arial"/>
          <w:lang w:eastAsia="es-MX"/>
        </w:rPr>
      </w:pPr>
      <w:r w:rsidRPr="00644A42">
        <w:rPr>
          <w:rFonts w:ascii="Arial" w:hAnsi="Arial" w:cs="Arial"/>
          <w:lang w:eastAsia="es-MX"/>
        </w:rPr>
        <w:t>En el foro virtual se contó con la participación de más de 200 usuarios de las redes sociales de los estados de Durango, Ciudad de México, Nayarit, Guerrero, Michoacán, Tlaxcala, Morelos y Veracruz.</w:t>
      </w:r>
    </w:p>
    <w:p w14:paraId="656945B6" w14:textId="77777777" w:rsidR="00D5788F" w:rsidRDefault="00D5788F" w:rsidP="0022047A">
      <w:pPr>
        <w:rPr>
          <w:rFonts w:ascii="Arial" w:hAnsi="Arial" w:cs="Arial"/>
          <w:lang w:eastAsia="es-MX"/>
        </w:rPr>
      </w:pPr>
    </w:p>
    <w:p w14:paraId="12A44112" w14:textId="77777777" w:rsidR="0022047A" w:rsidRDefault="0022047A" w:rsidP="0022047A">
      <w:pPr>
        <w:rPr>
          <w:rFonts w:ascii="Arial" w:hAnsi="Arial" w:cs="Arial"/>
          <w:lang w:eastAsia="es-MX"/>
        </w:rPr>
      </w:pPr>
    </w:p>
    <w:p w14:paraId="4260FCDF" w14:textId="77777777" w:rsidR="0022047A" w:rsidRPr="00A8268F" w:rsidRDefault="0022047A" w:rsidP="0022047A">
      <w:pPr>
        <w:jc w:val="center"/>
        <w:rPr>
          <w:rFonts w:ascii="Arial" w:hAnsi="Arial" w:cs="Arial"/>
          <w:b/>
          <w:lang w:eastAsia="es-MX"/>
        </w:rPr>
      </w:pPr>
      <w:r w:rsidRPr="00606125">
        <w:rPr>
          <w:b/>
          <w:color w:val="000000"/>
          <w:sz w:val="27"/>
          <w:szCs w:val="27"/>
        </w:rPr>
        <w:t>---000---</w:t>
      </w:r>
    </w:p>
    <w:p w14:paraId="1DD1CCBB" w14:textId="77777777" w:rsidR="006B7867" w:rsidRDefault="006B7867"/>
    <w:sectPr w:rsidR="006B7867" w:rsidSect="00BF4250">
      <w:headerReference w:type="even" r:id="rId8"/>
      <w:headerReference w:type="default" r:id="rId9"/>
      <w:footerReference w:type="default" r:id="rId10"/>
      <w:pgSz w:w="11907" w:h="16839" w:code="9"/>
      <w:pgMar w:top="1702" w:right="1701" w:bottom="1276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C3FF1" w14:textId="77777777" w:rsidR="00BB77D8" w:rsidRDefault="00BB77D8" w:rsidP="0022047A">
      <w:r>
        <w:separator/>
      </w:r>
    </w:p>
  </w:endnote>
  <w:endnote w:type="continuationSeparator" w:id="0">
    <w:p w14:paraId="66DC0C6A" w14:textId="77777777" w:rsidR="00BB77D8" w:rsidRDefault="00BB77D8" w:rsidP="0022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1AFF0" w14:textId="77777777" w:rsidR="00B74E5B" w:rsidRDefault="00BB77D8">
    <w:pPr>
      <w:pStyle w:val="Piedepgina"/>
      <w:jc w:val="right"/>
    </w:pPr>
  </w:p>
  <w:p w14:paraId="50878CDD" w14:textId="77777777" w:rsidR="00B74E5B" w:rsidRPr="00C33AFE" w:rsidRDefault="00BB77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FDB29" w14:textId="77777777" w:rsidR="00BB77D8" w:rsidRDefault="00BB77D8" w:rsidP="0022047A">
      <w:r>
        <w:separator/>
      </w:r>
    </w:p>
  </w:footnote>
  <w:footnote w:type="continuationSeparator" w:id="0">
    <w:p w14:paraId="608BCE5C" w14:textId="77777777" w:rsidR="00BB77D8" w:rsidRDefault="00BB77D8" w:rsidP="00220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FF353" w14:textId="77777777" w:rsidR="00B74E5B" w:rsidRDefault="00D5788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41815" w14:textId="184E88F7" w:rsidR="00B74E5B" w:rsidRPr="00ED0024" w:rsidRDefault="00D5788F" w:rsidP="00C33AFE">
    <w:pPr>
      <w:pStyle w:val="Encabezado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336664" wp14:editId="6240A552">
              <wp:simplePos x="0" y="0"/>
              <wp:positionH relativeFrom="margin">
                <wp:posOffset>2187308</wp:posOffset>
              </wp:positionH>
              <wp:positionV relativeFrom="paragraph">
                <wp:posOffset>-55245</wp:posOffset>
              </wp:positionV>
              <wp:extent cx="3218180" cy="339725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1818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997098" w14:textId="77777777" w:rsidR="00B74E5B" w:rsidRPr="004305B4" w:rsidRDefault="00D5788F" w:rsidP="00FA7923">
                          <w:pPr>
                            <w:rPr>
                              <w:rFonts w:ascii="Arial" w:hAnsi="Arial" w:cs="Arial"/>
                            </w:rPr>
                          </w:pPr>
                          <w:r w:rsidRPr="004305B4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</w:t>
                          </w:r>
                          <w:r w:rsidRPr="004305B4">
                            <w:rPr>
                              <w:rFonts w:ascii="Arial" w:hAnsi="Arial" w:cs="Arial"/>
                            </w:rPr>
                            <w:t xml:space="preserve">OMUNICACIÓN </w:t>
                          </w:r>
                          <w:r w:rsidRPr="004305B4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S</w:t>
                          </w:r>
                          <w:r w:rsidRPr="004305B4">
                            <w:rPr>
                              <w:rFonts w:ascii="Arial" w:hAnsi="Arial" w:cs="Arial"/>
                            </w:rPr>
                            <w:t xml:space="preserve">OCIAL E </w:t>
                          </w:r>
                          <w:r w:rsidRPr="004305B4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I</w:t>
                          </w:r>
                          <w:r w:rsidRPr="004305B4">
                            <w:rPr>
                              <w:rFonts w:ascii="Arial" w:hAnsi="Arial" w:cs="Arial"/>
                            </w:rPr>
                            <w:t>MAGEN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left:0;text-align:left;margin-left:172.25pt;margin-top:-4.35pt;width:253.4pt;height:26.75pt;z-index:25166336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" filled="f" stroked="f">
              <v:path arrowok="t"/>
              <v:textbox style="mso-fit-shape-to-text:t">
                <w:txbxContent>
                  <w:p w14:paraId="58997098" w14:textId="77777777" w:rsidR="00B74E5B" w:rsidRPr="004305B4" w:rsidRDefault="00D5788F" w:rsidP="00FA7923">
                    <w:pPr>
                      <w:rPr>
                        <w:rFonts w:ascii="Arial" w:hAnsi="Arial" w:cs="Arial"/>
                      </w:rPr>
                    </w:pPr>
                    <w:r w:rsidRPr="004305B4">
                      <w:rPr>
                        <w:rFonts w:ascii="Arial" w:hAnsi="Arial" w:cs="Arial"/>
                        <w:sz w:val="40"/>
                        <w:szCs w:val="40"/>
                      </w:rPr>
                      <w:t>C</w:t>
                    </w:r>
                    <w:r w:rsidRPr="004305B4">
                      <w:rPr>
                        <w:rFonts w:ascii="Arial" w:hAnsi="Arial" w:cs="Arial"/>
                      </w:rPr>
                      <w:t xml:space="preserve">OMUNICACIÓN </w:t>
                    </w:r>
                    <w:r w:rsidRPr="004305B4">
                      <w:rPr>
                        <w:rFonts w:ascii="Arial" w:hAnsi="Arial" w:cs="Arial"/>
                        <w:sz w:val="40"/>
                        <w:szCs w:val="40"/>
                      </w:rPr>
                      <w:t>S</w:t>
                    </w:r>
                    <w:r w:rsidRPr="004305B4">
                      <w:rPr>
                        <w:rFonts w:ascii="Arial" w:hAnsi="Arial" w:cs="Arial"/>
                      </w:rPr>
                      <w:t xml:space="preserve">OCIAL E </w:t>
                    </w:r>
                    <w:r w:rsidRPr="004305B4">
                      <w:rPr>
                        <w:rFonts w:ascii="Arial" w:hAnsi="Arial" w:cs="Arial"/>
                        <w:sz w:val="40"/>
                        <w:szCs w:val="40"/>
                      </w:rPr>
                      <w:t>I</w:t>
                    </w:r>
                    <w:r w:rsidRPr="004305B4">
                      <w:rPr>
                        <w:rFonts w:ascii="Arial" w:hAnsi="Arial" w:cs="Arial"/>
                      </w:rPr>
                      <w:t>MAGEN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A2BF76E" wp14:editId="23BFF142">
          <wp:simplePos x="0" y="0"/>
          <wp:positionH relativeFrom="column">
            <wp:posOffset>5583058</wp:posOffset>
          </wp:positionH>
          <wp:positionV relativeFrom="paragraph">
            <wp:posOffset>-183046</wp:posOffset>
          </wp:positionV>
          <wp:extent cx="633095" cy="1129086"/>
          <wp:effectExtent l="0" t="0" r="0" b="0"/>
          <wp:wrapNone/>
          <wp:docPr id="46" name="Imagen 46" descr="Origi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6" descr="Origina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81" cy="1129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noProof/>
        <w:sz w:val="20"/>
        <w:szCs w:val="20"/>
        <w:lang w:eastAsia="es-MX"/>
      </w:rPr>
      <w:drawing>
        <wp:anchor distT="0" distB="0" distL="114300" distR="114300" simplePos="0" relativeHeight="251660288" behindDoc="1" locked="0" layoutInCell="1" allowOverlap="1" wp14:anchorId="15973098" wp14:editId="642FF2DC">
          <wp:simplePos x="0" y="0"/>
          <wp:positionH relativeFrom="column">
            <wp:posOffset>-1389380</wp:posOffset>
          </wp:positionH>
          <wp:positionV relativeFrom="paragraph">
            <wp:posOffset>-187325</wp:posOffset>
          </wp:positionV>
          <wp:extent cx="6990080" cy="1390650"/>
          <wp:effectExtent l="0" t="0" r="0" b="0"/>
          <wp:wrapNone/>
          <wp:docPr id="4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161"/>
                  <a:stretch>
                    <a:fillRect/>
                  </a:stretch>
                </pic:blipFill>
                <pic:spPr bwMode="auto">
                  <a:xfrm>
                    <a:off x="0" y="0"/>
                    <a:ext cx="699008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84D23E" wp14:editId="688252B6">
              <wp:simplePos x="0" y="0"/>
              <wp:positionH relativeFrom="column">
                <wp:posOffset>3830955</wp:posOffset>
              </wp:positionH>
              <wp:positionV relativeFrom="paragraph">
                <wp:posOffset>-92710</wp:posOffset>
              </wp:positionV>
              <wp:extent cx="2158365" cy="277495"/>
              <wp:effectExtent l="0" t="0" r="0" b="8255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5836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7FCA1" w14:textId="77777777" w:rsidR="00B74E5B" w:rsidRPr="00BB435D" w:rsidRDefault="00BB77D8" w:rsidP="00BB435D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233EC467" id=" 1" o:spid="_x0000_s1027" type="#_x0000_t202" style="position:absolute;left:0;text-align:left;margin-left:301.65pt;margin-top:-7.3pt;width:169.95pt;height:21.8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" filled="f" stroked="f">
              <v:path arrowok="t"/>
              <v:textbox style="mso-fit-shape-to-text:t">
                <w:txbxContent>
                  <w:p w:rsidR="00B74E5B" w:rsidRPr="00BB435D" w:rsidRDefault="00D5788F" w:rsidP="00BB435D"/>
                </w:txbxContent>
              </v:textbox>
            </v:shape>
          </w:pict>
        </mc:Fallback>
      </mc:AlternateContent>
    </w:r>
    <w:r w:rsidRPr="00ED0024">
      <w:rPr>
        <w:rFonts w:ascii="Arial Narrow" w:hAnsi="Arial Narrow"/>
        <w:b/>
        <w:sz w:val="20"/>
        <w:szCs w:val="20"/>
      </w:rPr>
      <w:t>BOLETÍN.-</w:t>
    </w:r>
    <w:r w:rsidR="00644A42">
      <w:rPr>
        <w:rFonts w:ascii="Arial Narrow" w:hAnsi="Arial Narrow"/>
        <w:b/>
        <w:sz w:val="20"/>
        <w:szCs w:val="20"/>
      </w:rPr>
      <w:t xml:space="preserve"> 25</w:t>
    </w:r>
  </w:p>
  <w:p w14:paraId="62DCA46F" w14:textId="0EA16CE6" w:rsidR="00B74E5B" w:rsidRPr="00ED0024" w:rsidRDefault="00644A42" w:rsidP="00C33AFE">
    <w:pPr>
      <w:pStyle w:val="Encabezado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>08</w:t>
    </w:r>
    <w:r w:rsidR="00D5788F">
      <w:rPr>
        <w:rFonts w:ascii="Arial Narrow" w:hAnsi="Arial Narrow"/>
        <w:b/>
        <w:sz w:val="20"/>
        <w:szCs w:val="20"/>
      </w:rPr>
      <w:t>/0</w:t>
    </w:r>
    <w:r>
      <w:rPr>
        <w:rFonts w:ascii="Arial Narrow" w:hAnsi="Arial Narrow"/>
        <w:b/>
        <w:sz w:val="20"/>
        <w:szCs w:val="20"/>
      </w:rPr>
      <w:t>6</w:t>
    </w:r>
    <w:r w:rsidR="00D5788F" w:rsidRPr="00ED0024">
      <w:rPr>
        <w:rFonts w:ascii="Arial Narrow" w:hAnsi="Arial Narrow"/>
        <w:b/>
        <w:sz w:val="20"/>
        <w:szCs w:val="20"/>
      </w:rPr>
      <w:t>/20</w:t>
    </w:r>
    <w:r w:rsidR="00D5788F">
      <w:rPr>
        <w:rFonts w:ascii="Arial Narrow" w:hAnsi="Arial Narrow"/>
        <w:b/>
        <w:sz w:val="20"/>
        <w:szCs w:val="20"/>
      </w:rPr>
      <w:t>20</w:t>
    </w:r>
  </w:p>
  <w:p w14:paraId="459D291D" w14:textId="77777777" w:rsidR="00B74E5B" w:rsidRPr="00402A24" w:rsidRDefault="00BB77D8">
    <w:pPr>
      <w:rPr>
        <w:sz w:val="20"/>
        <w:szCs w:val="20"/>
      </w:rPr>
    </w:pPr>
  </w:p>
  <w:p w14:paraId="393F21DD" w14:textId="77777777" w:rsidR="00B74E5B" w:rsidRPr="002E6492" w:rsidRDefault="00D5788F">
    <w:pPr>
      <w:rPr>
        <w:color w:val="FF0000"/>
      </w:rPr>
    </w:pPr>
    <w:r>
      <w:rPr>
        <w:noProof/>
        <w:color w:val="FF0000"/>
        <w:lang w:eastAsia="es-MX"/>
      </w:rPr>
      <w:drawing>
        <wp:anchor distT="0" distB="0" distL="114300" distR="114300" simplePos="0" relativeHeight="251659264" behindDoc="1" locked="0" layoutInCell="1" allowOverlap="1" wp14:anchorId="6AAC072D" wp14:editId="649C3B3D">
          <wp:simplePos x="0" y="0"/>
          <wp:positionH relativeFrom="column">
            <wp:posOffset>1708785</wp:posOffset>
          </wp:positionH>
          <wp:positionV relativeFrom="paragraph">
            <wp:posOffset>2693670</wp:posOffset>
          </wp:positionV>
          <wp:extent cx="4541520" cy="7278370"/>
          <wp:effectExtent l="0" t="0" r="0" b="0"/>
          <wp:wrapNone/>
          <wp:docPr id="48" name="2 Imagen" descr="LOGO MARCA DE AGU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 MARCA DE AGUA.jp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1520" cy="727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D3D27"/>
    <w:multiLevelType w:val="hybridMultilevel"/>
    <w:tmpl w:val="78BAE9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7A"/>
    <w:rsid w:val="0022047A"/>
    <w:rsid w:val="0033655A"/>
    <w:rsid w:val="003F432A"/>
    <w:rsid w:val="004305B4"/>
    <w:rsid w:val="0043135C"/>
    <w:rsid w:val="00502F0B"/>
    <w:rsid w:val="00570E1B"/>
    <w:rsid w:val="00644A42"/>
    <w:rsid w:val="006B39C3"/>
    <w:rsid w:val="006B7867"/>
    <w:rsid w:val="006C6CE5"/>
    <w:rsid w:val="006E773E"/>
    <w:rsid w:val="00A34939"/>
    <w:rsid w:val="00B42124"/>
    <w:rsid w:val="00B9129C"/>
    <w:rsid w:val="00BB77D8"/>
    <w:rsid w:val="00CC494A"/>
    <w:rsid w:val="00D168DD"/>
    <w:rsid w:val="00D5788F"/>
    <w:rsid w:val="00F53BB9"/>
    <w:rsid w:val="00FB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2B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47A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04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047A"/>
    <w:rPr>
      <w:rFonts w:ascii="Calibri" w:eastAsia="Calibri" w:hAnsi="Calibri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204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47A"/>
    <w:rPr>
      <w:rFonts w:ascii="Calibri" w:eastAsia="Calibri" w:hAnsi="Calibri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C4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47A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04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047A"/>
    <w:rPr>
      <w:rFonts w:ascii="Calibri" w:eastAsia="Calibri" w:hAnsi="Calibri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204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47A"/>
    <w:rPr>
      <w:rFonts w:ascii="Calibri" w:eastAsia="Calibri" w:hAnsi="Calibri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C4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598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Usuario</cp:lastModifiedBy>
  <cp:revision>12</cp:revision>
  <dcterms:created xsi:type="dcterms:W3CDTF">2020-05-02T03:22:00Z</dcterms:created>
  <dcterms:modified xsi:type="dcterms:W3CDTF">2020-06-09T01:30:00Z</dcterms:modified>
</cp:coreProperties>
</file>