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0C" w:rsidRPr="00F4380C" w:rsidRDefault="00F4380C" w:rsidP="00F4380C">
      <w:pPr>
        <w:rPr>
          <w:rFonts w:ascii="Arial" w:hAnsi="Arial" w:cs="Arial"/>
          <w:b/>
          <w:sz w:val="28"/>
          <w:szCs w:val="28"/>
        </w:rPr>
      </w:pPr>
      <w:bookmarkStart w:id="0" w:name="_GoBack"/>
      <w:bookmarkEnd w:id="0"/>
      <w:r w:rsidRPr="00F4380C">
        <w:rPr>
          <w:rFonts w:ascii="Arial" w:hAnsi="Arial" w:cs="Arial"/>
          <w:b/>
          <w:sz w:val="28"/>
          <w:szCs w:val="28"/>
        </w:rPr>
        <w:t>Veracruz lleva 2,360 solicitudes de información en contingencia</w:t>
      </w:r>
    </w:p>
    <w:p w:rsidR="00F4380C" w:rsidRPr="00F4380C" w:rsidRDefault="00F4380C" w:rsidP="00F4380C">
      <w:pPr>
        <w:rPr>
          <w:rFonts w:ascii="Arial" w:hAnsi="Arial" w:cs="Arial"/>
        </w:rPr>
      </w:pPr>
      <w:r w:rsidRPr="00F4380C">
        <w:rPr>
          <w:rFonts w:ascii="Arial" w:hAnsi="Arial" w:cs="Arial"/>
        </w:rPr>
        <w:t xml:space="preserve"> </w:t>
      </w:r>
    </w:p>
    <w:p w:rsidR="00F4380C" w:rsidRPr="0083793A" w:rsidRDefault="00F4380C" w:rsidP="00F4380C">
      <w:pPr>
        <w:rPr>
          <w:rFonts w:ascii="Arial" w:hAnsi="Arial" w:cs="Arial"/>
          <w:sz w:val="20"/>
          <w:szCs w:val="20"/>
        </w:rPr>
      </w:pPr>
      <w:r w:rsidRPr="0083793A">
        <w:rPr>
          <w:rFonts w:ascii="Arial" w:hAnsi="Arial" w:cs="Arial"/>
          <w:sz w:val="20"/>
          <w:szCs w:val="20"/>
        </w:rPr>
        <w:t xml:space="preserve">• 290 solicitudes son relacionadas con el COVID-19 </w:t>
      </w:r>
    </w:p>
    <w:p w:rsidR="00F4380C" w:rsidRPr="0083793A" w:rsidRDefault="00F4380C" w:rsidP="00F4380C">
      <w:pPr>
        <w:rPr>
          <w:rFonts w:ascii="Arial" w:hAnsi="Arial" w:cs="Arial"/>
          <w:sz w:val="20"/>
          <w:szCs w:val="20"/>
        </w:rPr>
      </w:pPr>
      <w:r w:rsidRPr="0083793A">
        <w:rPr>
          <w:rFonts w:ascii="Arial" w:hAnsi="Arial" w:cs="Arial"/>
          <w:sz w:val="20"/>
          <w:szCs w:val="20"/>
        </w:rPr>
        <w:t xml:space="preserve">• El 37.93% ya fueron contestadas por diversos sujetos obligados </w:t>
      </w:r>
    </w:p>
    <w:p w:rsidR="00F4380C" w:rsidRPr="00F4380C" w:rsidRDefault="00F4380C" w:rsidP="00F4380C">
      <w:pPr>
        <w:rPr>
          <w:rFonts w:ascii="Arial" w:hAnsi="Arial" w:cs="Arial"/>
        </w:rPr>
      </w:pPr>
      <w:r w:rsidRPr="00F4380C">
        <w:rPr>
          <w:rFonts w:ascii="Arial" w:hAnsi="Arial" w:cs="Arial"/>
        </w:rPr>
        <w:t xml:space="preserve"> </w:t>
      </w:r>
    </w:p>
    <w:p w:rsidR="00F4380C" w:rsidRPr="00F4380C" w:rsidRDefault="00F4380C" w:rsidP="00F4380C">
      <w:pPr>
        <w:rPr>
          <w:rFonts w:ascii="Arial" w:hAnsi="Arial" w:cs="Arial"/>
        </w:rPr>
      </w:pPr>
      <w:r w:rsidRPr="00F4380C">
        <w:rPr>
          <w:rFonts w:ascii="Arial" w:hAnsi="Arial" w:cs="Arial"/>
        </w:rPr>
        <w:t>Xalapa, Ver., 19 de mayo de 2020.-En atención al exhorto lanzado por el Instituto Veracruzano de Acceso a la Información y Protección de Datos Personales (IVAI), diversos sujetos obligados dan respuesta a las solicitudes de información relacionadas con la emergencia sanitaria por el COVID-19.</w:t>
      </w:r>
    </w:p>
    <w:p w:rsidR="00F4380C" w:rsidRPr="00F4380C" w:rsidRDefault="00F4380C" w:rsidP="00F4380C">
      <w:pPr>
        <w:rPr>
          <w:rFonts w:ascii="Arial" w:hAnsi="Arial" w:cs="Arial"/>
        </w:rPr>
      </w:pPr>
      <w:r w:rsidRPr="00F4380C">
        <w:rPr>
          <w:rFonts w:ascii="Arial" w:hAnsi="Arial" w:cs="Arial"/>
        </w:rPr>
        <w:t xml:space="preserve"> </w:t>
      </w:r>
    </w:p>
    <w:p w:rsidR="00F4380C" w:rsidRPr="00F4380C" w:rsidRDefault="00F4380C" w:rsidP="00F4380C">
      <w:pPr>
        <w:rPr>
          <w:rFonts w:ascii="Arial" w:hAnsi="Arial" w:cs="Arial"/>
        </w:rPr>
      </w:pPr>
      <w:r w:rsidRPr="00F4380C">
        <w:rPr>
          <w:rFonts w:ascii="Arial" w:hAnsi="Arial" w:cs="Arial"/>
        </w:rPr>
        <w:t xml:space="preserve">De acuerdo al reporte de la Unidad de Sistemas Informáticos del Instituto, </w:t>
      </w:r>
      <w:r w:rsidR="00EE5DD4">
        <w:rPr>
          <w:rFonts w:ascii="Arial" w:hAnsi="Arial" w:cs="Arial"/>
        </w:rPr>
        <w:t xml:space="preserve">las solicitudes de información </w:t>
      </w:r>
      <w:r w:rsidRPr="00F4380C">
        <w:rPr>
          <w:rFonts w:ascii="Arial" w:hAnsi="Arial" w:cs="Arial"/>
        </w:rPr>
        <w:t>se han recibido a través de la Plataforma Nacional de Transparencia (PNT)</w:t>
      </w:r>
      <w:r w:rsidR="00EE5DD4">
        <w:rPr>
          <w:rFonts w:ascii="Arial" w:hAnsi="Arial" w:cs="Arial"/>
        </w:rPr>
        <w:t xml:space="preserve"> y de </w:t>
      </w:r>
      <w:proofErr w:type="spellStart"/>
      <w:r w:rsidR="00EE5DD4">
        <w:rPr>
          <w:rFonts w:ascii="Arial" w:hAnsi="Arial" w:cs="Arial"/>
        </w:rPr>
        <w:t>Infomex</w:t>
      </w:r>
      <w:proofErr w:type="spellEnd"/>
      <w:r w:rsidR="00EE5DD4">
        <w:rPr>
          <w:rFonts w:ascii="Arial" w:hAnsi="Arial" w:cs="Arial"/>
        </w:rPr>
        <w:t xml:space="preserve"> Veracruz</w:t>
      </w:r>
      <w:r w:rsidRPr="00F4380C">
        <w:rPr>
          <w:rFonts w:ascii="Arial" w:hAnsi="Arial" w:cs="Arial"/>
        </w:rPr>
        <w:t xml:space="preserve"> un total de 2,360 solicitudes de información del 17 de marzo -fecha en que se inició la suspensión de plazos por la pandemia global- hasta el 13 de mayo. </w:t>
      </w:r>
    </w:p>
    <w:p w:rsidR="00F4380C" w:rsidRPr="00F4380C" w:rsidRDefault="00F4380C" w:rsidP="00F4380C">
      <w:pPr>
        <w:rPr>
          <w:rFonts w:ascii="Arial" w:hAnsi="Arial" w:cs="Arial"/>
        </w:rPr>
      </w:pPr>
    </w:p>
    <w:p w:rsidR="00F4380C" w:rsidRPr="00F4380C" w:rsidRDefault="00F4380C" w:rsidP="00F4380C">
      <w:pPr>
        <w:rPr>
          <w:rFonts w:ascii="Arial" w:hAnsi="Arial" w:cs="Arial"/>
        </w:rPr>
      </w:pPr>
      <w:r w:rsidRPr="00F4380C">
        <w:rPr>
          <w:rFonts w:ascii="Arial" w:hAnsi="Arial" w:cs="Arial"/>
        </w:rPr>
        <w:t xml:space="preserve">Los sujetos obligados más recurridos son los ayuntamientos, las dependencias del Poder Ejecutivo, las comisiones de agua paramunicipales y los órganos autónomos, los cuales concentran 290 solicitudes sobre el tema de la pandemia por el COVID-19, en las que preguntan por los protocolos para la contingencia, el número de unidades en terapia intensiva; la disposición de respiradores artificiales, pruebas de detección, costo de materiales para la </w:t>
      </w:r>
      <w:proofErr w:type="gramStart"/>
      <w:r w:rsidRPr="00F4380C">
        <w:rPr>
          <w:rFonts w:ascii="Arial" w:hAnsi="Arial" w:cs="Arial"/>
        </w:rPr>
        <w:t>emergencia</w:t>
      </w:r>
      <w:proofErr w:type="gramEnd"/>
      <w:r w:rsidRPr="00F4380C">
        <w:rPr>
          <w:rFonts w:ascii="Arial" w:hAnsi="Arial" w:cs="Arial"/>
        </w:rPr>
        <w:t xml:space="preserve">, entre otras. </w:t>
      </w:r>
    </w:p>
    <w:p w:rsidR="00F4380C" w:rsidRPr="00F4380C" w:rsidRDefault="00F4380C" w:rsidP="00F4380C">
      <w:pPr>
        <w:rPr>
          <w:rFonts w:ascii="Arial" w:hAnsi="Arial" w:cs="Arial"/>
        </w:rPr>
      </w:pPr>
    </w:p>
    <w:p w:rsidR="00F4380C" w:rsidRPr="00F4380C" w:rsidRDefault="00F4380C" w:rsidP="00F4380C">
      <w:pPr>
        <w:rPr>
          <w:rFonts w:ascii="Arial" w:hAnsi="Arial" w:cs="Arial"/>
        </w:rPr>
      </w:pPr>
      <w:r w:rsidRPr="00F4380C">
        <w:rPr>
          <w:rFonts w:ascii="Arial" w:hAnsi="Arial" w:cs="Arial"/>
        </w:rPr>
        <w:t xml:space="preserve">Para mantener informados a los sujetos obligados y a la ciudadanía en general, el IVAI ha optado por realizar de manera semanal cortes con el fin de proporcionar los datos de las solicitudes de información que realiza la ciudadanía y un resumen de las respuestas que brindan los sujetos obligados, las cuales pueden ser consultadas en el </w:t>
      </w:r>
      <w:proofErr w:type="spellStart"/>
      <w:r w:rsidRPr="00F4380C">
        <w:rPr>
          <w:rFonts w:ascii="Arial" w:hAnsi="Arial" w:cs="Arial"/>
        </w:rPr>
        <w:t>Micrositio</w:t>
      </w:r>
      <w:proofErr w:type="spellEnd"/>
      <w:r w:rsidRPr="00F4380C">
        <w:rPr>
          <w:rFonts w:ascii="Arial" w:hAnsi="Arial" w:cs="Arial"/>
        </w:rPr>
        <w:t xml:space="preserve"> “Información importante ante Covid-19”, disponible en el siguiente enlace: </w:t>
      </w:r>
      <w:hyperlink r:id="rId9" w:history="1">
        <w:r w:rsidR="0083793A" w:rsidRPr="007570EE">
          <w:rPr>
            <w:rStyle w:val="Hipervnculo"/>
            <w:rFonts w:ascii="Arial" w:hAnsi="Arial" w:cs="Arial"/>
          </w:rPr>
          <w:t>https://bit.ly/2LGfGXo</w:t>
        </w:r>
      </w:hyperlink>
      <w:r w:rsidR="0083793A">
        <w:rPr>
          <w:rFonts w:ascii="Arial" w:hAnsi="Arial" w:cs="Arial"/>
        </w:rPr>
        <w:t xml:space="preserve"> </w:t>
      </w:r>
    </w:p>
    <w:p w:rsidR="00F4380C" w:rsidRPr="00F4380C" w:rsidRDefault="00F4380C" w:rsidP="00F4380C">
      <w:pPr>
        <w:rPr>
          <w:rFonts w:ascii="Arial" w:hAnsi="Arial" w:cs="Arial"/>
        </w:rPr>
      </w:pPr>
      <w:r w:rsidRPr="00F4380C">
        <w:rPr>
          <w:rFonts w:ascii="Arial" w:hAnsi="Arial" w:cs="Arial"/>
        </w:rPr>
        <w:t xml:space="preserve"> </w:t>
      </w:r>
    </w:p>
    <w:p w:rsidR="00F4380C" w:rsidRPr="00F4380C" w:rsidRDefault="00F4380C" w:rsidP="00F4380C">
      <w:pPr>
        <w:rPr>
          <w:rFonts w:ascii="Arial" w:hAnsi="Arial" w:cs="Arial"/>
        </w:rPr>
      </w:pPr>
      <w:r w:rsidRPr="00F4380C">
        <w:rPr>
          <w:rFonts w:ascii="Arial" w:hAnsi="Arial" w:cs="Arial"/>
        </w:rPr>
        <w:t>En el caso particular de las solicitudes de información relacionadas con el Coronavirus</w:t>
      </w:r>
      <w:r w:rsidR="007E42BC">
        <w:rPr>
          <w:rFonts w:ascii="Arial" w:hAnsi="Arial" w:cs="Arial"/>
        </w:rPr>
        <w:t>, 95</w:t>
      </w:r>
      <w:r w:rsidRPr="00F4380C">
        <w:rPr>
          <w:rFonts w:ascii="Arial" w:hAnsi="Arial" w:cs="Arial"/>
        </w:rPr>
        <w:t xml:space="preserve"> ya fueron contestadas por sujetos obligados como Secretaría de Salud, Secretaría de Seguridad Pública, la Secretaría del Trabajo y Previsión Social, el ayuntamiento de Poza Rica y la Comisión Municipal de Agua y Saneamiento de Xalapa. </w:t>
      </w:r>
    </w:p>
    <w:p w:rsidR="00F4380C" w:rsidRPr="00F4380C" w:rsidRDefault="00F4380C" w:rsidP="00F4380C">
      <w:pPr>
        <w:rPr>
          <w:rFonts w:ascii="Arial" w:hAnsi="Arial" w:cs="Arial"/>
        </w:rPr>
      </w:pPr>
    </w:p>
    <w:p w:rsidR="00F4380C" w:rsidRPr="00F4380C" w:rsidRDefault="00F4380C" w:rsidP="00F4380C">
      <w:pPr>
        <w:rPr>
          <w:rFonts w:ascii="Arial" w:hAnsi="Arial" w:cs="Arial"/>
        </w:rPr>
      </w:pPr>
      <w:r w:rsidRPr="00F4380C">
        <w:rPr>
          <w:rFonts w:ascii="Arial" w:hAnsi="Arial" w:cs="Arial"/>
        </w:rPr>
        <w:t xml:space="preserve">De las respuestas que se han ido entregando han sobresalido aquellas que desean saber sobre la cantidad de recursos económicos que se han destinado para el cuidado del personal en algunas dependencias, otras sobre las medidas de seguridad o vigilancia y llamadas de auxilio en este periodo, las medidas preventivas para el cuidado de la enfermedad, el número de pruebas realizadas y el de reactivos confirmados por el COVID-19, sobre el equipo técnico para tratar a pacientes contagiados, entre otros.  </w:t>
      </w:r>
    </w:p>
    <w:p w:rsidR="00F4380C" w:rsidRPr="00F4380C" w:rsidRDefault="00F4380C" w:rsidP="00F4380C">
      <w:pPr>
        <w:rPr>
          <w:rFonts w:ascii="Arial" w:hAnsi="Arial" w:cs="Arial"/>
        </w:rPr>
      </w:pPr>
    </w:p>
    <w:p w:rsidR="0083793A" w:rsidRDefault="00F4380C" w:rsidP="0083793A">
      <w:pPr>
        <w:rPr>
          <w:rFonts w:ascii="Arial" w:hAnsi="Arial" w:cs="Arial"/>
        </w:rPr>
      </w:pPr>
      <w:r w:rsidRPr="00F4380C">
        <w:rPr>
          <w:rFonts w:ascii="Arial" w:hAnsi="Arial" w:cs="Arial"/>
        </w:rPr>
        <w:t>El órgano garante local refrenda que no posee la información de los sujetos obligados, la relación es directa entre la ciudadanía y los entes públicos, pero interviene a través del recurso de revisión, en caso de inconformidad con la respuesta.</w:t>
      </w:r>
    </w:p>
    <w:p w:rsidR="00A8268F" w:rsidRPr="0083793A" w:rsidRDefault="00A57093" w:rsidP="0083793A">
      <w:pPr>
        <w:jc w:val="center"/>
        <w:rPr>
          <w:rFonts w:ascii="Arial" w:hAnsi="Arial" w:cs="Arial"/>
        </w:rPr>
      </w:pPr>
      <w:r w:rsidRPr="00606125">
        <w:rPr>
          <w:b/>
          <w:color w:val="000000"/>
          <w:sz w:val="27"/>
          <w:szCs w:val="27"/>
        </w:rPr>
        <w:t>---000---</w:t>
      </w:r>
    </w:p>
    <w:sectPr w:rsidR="00A8268F" w:rsidRPr="0083793A" w:rsidSect="0083793A">
      <w:headerReference w:type="even" r:id="rId10"/>
      <w:headerReference w:type="default" r:id="rId11"/>
      <w:footerReference w:type="default" r:id="rId12"/>
      <w:pgSz w:w="11907" w:h="16839" w:code="9"/>
      <w:pgMar w:top="1702" w:right="1701" w:bottom="142"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F2D" w:rsidRDefault="00085F2D" w:rsidP="00E418E4">
      <w:r>
        <w:separator/>
      </w:r>
    </w:p>
  </w:endnote>
  <w:endnote w:type="continuationSeparator" w:id="0">
    <w:p w:rsidR="00085F2D" w:rsidRDefault="00085F2D"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utiger 55 Roman">
    <w:altName w:val="Calibri"/>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Calibri"/>
    <w:panose1 w:val="00000000000000000000"/>
    <w:charset w:val="00"/>
    <w:family w:val="swiss"/>
    <w:notTrueType/>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F2D" w:rsidRDefault="00085F2D" w:rsidP="00E418E4">
      <w:r>
        <w:separator/>
      </w:r>
    </w:p>
  </w:footnote>
  <w:footnote w:type="continuationSeparator" w:id="0">
    <w:p w:rsidR="00085F2D" w:rsidRDefault="00085F2D"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5B" w:rsidRDefault="00B74E5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7803625C" wp14:editId="34E154CB">
              <wp:simplePos x="0" y="0"/>
              <wp:positionH relativeFrom="margin">
                <wp:posOffset>2718131</wp:posOffset>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14.05pt;margin-top:-4.35pt;width:253.4pt;height:25.8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eastAsia="es-MX"/>
      </w:rPr>
      <w:drawing>
        <wp:anchor distT="0" distB="0" distL="114300" distR="114300" simplePos="0" relativeHeight="251657728" behindDoc="0" locked="0" layoutInCell="1" allowOverlap="1" wp14:anchorId="437EB368" wp14:editId="6EB57771">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eastAsia="es-MX"/>
      </w:rPr>
      <w:drawing>
        <wp:anchor distT="0" distB="0" distL="114300" distR="114300" simplePos="0" relativeHeight="251656704" behindDoc="1" locked="0" layoutInCell="1" allowOverlap="1" wp14:anchorId="42B42203" wp14:editId="13899F97">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14:anchorId="21BC16CF" wp14:editId="47C3CA75">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r w:rsidR="00B74E5B" w:rsidRPr="00ED0024">
      <w:rPr>
        <w:rFonts w:ascii="Arial Narrow" w:hAnsi="Arial Narrow"/>
        <w:b/>
        <w:sz w:val="20"/>
        <w:szCs w:val="20"/>
      </w:rPr>
      <w:t>BOLETÍN.-</w:t>
    </w:r>
    <w:r w:rsidR="00C566A0">
      <w:rPr>
        <w:rFonts w:ascii="Arial Narrow" w:hAnsi="Arial Narrow"/>
        <w:b/>
        <w:sz w:val="20"/>
        <w:szCs w:val="20"/>
      </w:rPr>
      <w:t>1</w:t>
    </w:r>
    <w:r w:rsidR="00A57093">
      <w:rPr>
        <w:rFonts w:ascii="Arial Narrow" w:hAnsi="Arial Narrow"/>
        <w:b/>
        <w:sz w:val="20"/>
        <w:szCs w:val="20"/>
      </w:rPr>
      <w:t>9</w:t>
    </w:r>
  </w:p>
  <w:p w:rsidR="00B74E5B" w:rsidRPr="00ED0024" w:rsidRDefault="00715102" w:rsidP="00C33AFE">
    <w:pPr>
      <w:pStyle w:val="Encabezado"/>
      <w:rPr>
        <w:rFonts w:ascii="Arial Narrow" w:hAnsi="Arial Narrow"/>
        <w:b/>
        <w:sz w:val="20"/>
        <w:szCs w:val="20"/>
      </w:rPr>
    </w:pPr>
    <w:r>
      <w:rPr>
        <w:rFonts w:ascii="Arial Narrow" w:hAnsi="Arial Narrow"/>
        <w:b/>
        <w:sz w:val="20"/>
        <w:szCs w:val="20"/>
      </w:rPr>
      <w:t>19</w:t>
    </w:r>
    <w:r w:rsidR="00482A48">
      <w:rPr>
        <w:rFonts w:ascii="Arial Narrow" w:hAnsi="Arial Narrow"/>
        <w:b/>
        <w:sz w:val="20"/>
        <w:szCs w:val="20"/>
      </w:rPr>
      <w:t>/0</w:t>
    </w:r>
    <w:r w:rsidR="00A57093">
      <w:rPr>
        <w:rFonts w:ascii="Arial Narrow" w:hAnsi="Arial Narrow"/>
        <w:b/>
        <w:sz w:val="20"/>
        <w:szCs w:val="20"/>
      </w:rPr>
      <w:t>5</w:t>
    </w:r>
    <w:r w:rsidR="00B74E5B" w:rsidRPr="00ED0024">
      <w:rPr>
        <w:rFonts w:ascii="Arial Narrow" w:hAnsi="Arial Narrow"/>
        <w:b/>
        <w:sz w:val="20"/>
        <w:szCs w:val="20"/>
      </w:rPr>
      <w:t>/20</w:t>
    </w:r>
    <w:r w:rsidR="009064EF">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14:anchorId="3D3ABA61" wp14:editId="110CE6D8">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CB068B"/>
    <w:multiLevelType w:val="hybridMultilevel"/>
    <w:tmpl w:val="5A4ED3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AAB6C71"/>
    <w:multiLevelType w:val="hybridMultilevel"/>
    <w:tmpl w:val="1780CA1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7">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2B6122E"/>
    <w:multiLevelType w:val="hybridMultilevel"/>
    <w:tmpl w:val="607A9C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7177BDD"/>
    <w:multiLevelType w:val="hybridMultilevel"/>
    <w:tmpl w:val="1FE2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ED80B1B"/>
    <w:multiLevelType w:val="hybridMultilevel"/>
    <w:tmpl w:val="7B3AFC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58359DA"/>
    <w:multiLevelType w:val="hybridMultilevel"/>
    <w:tmpl w:val="95F8D5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75810E4"/>
    <w:multiLevelType w:val="hybridMultilevel"/>
    <w:tmpl w:val="573AAF2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3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E55161"/>
    <w:multiLevelType w:val="hybridMultilevel"/>
    <w:tmpl w:val="6F3CE0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81105C2"/>
    <w:multiLevelType w:val="hybridMultilevel"/>
    <w:tmpl w:val="7E7010D2"/>
    <w:lvl w:ilvl="0" w:tplc="9F981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215B53"/>
    <w:multiLevelType w:val="hybridMultilevel"/>
    <w:tmpl w:val="A5AAE68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1">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8"/>
  </w:num>
  <w:num w:numId="4">
    <w:abstractNumId w:val="43"/>
  </w:num>
  <w:num w:numId="5">
    <w:abstractNumId w:val="42"/>
  </w:num>
  <w:num w:numId="6">
    <w:abstractNumId w:val="36"/>
  </w:num>
  <w:num w:numId="7">
    <w:abstractNumId w:val="30"/>
  </w:num>
  <w:num w:numId="8">
    <w:abstractNumId w:val="8"/>
  </w:num>
  <w:num w:numId="9">
    <w:abstractNumId w:val="27"/>
  </w:num>
  <w:num w:numId="10">
    <w:abstractNumId w:val="21"/>
  </w:num>
  <w:num w:numId="11">
    <w:abstractNumId w:val="1"/>
  </w:num>
  <w:num w:numId="12">
    <w:abstractNumId w:val="0"/>
  </w:num>
  <w:num w:numId="13">
    <w:abstractNumId w:val="20"/>
  </w:num>
  <w:num w:numId="14">
    <w:abstractNumId w:val="13"/>
  </w:num>
  <w:num w:numId="15">
    <w:abstractNumId w:val="41"/>
  </w:num>
  <w:num w:numId="16">
    <w:abstractNumId w:val="37"/>
  </w:num>
  <w:num w:numId="17">
    <w:abstractNumId w:val="6"/>
  </w:num>
  <w:num w:numId="18">
    <w:abstractNumId w:val="31"/>
  </w:num>
  <w:num w:numId="19">
    <w:abstractNumId w:val="14"/>
  </w:num>
  <w:num w:numId="20">
    <w:abstractNumId w:val="11"/>
  </w:num>
  <w:num w:numId="21">
    <w:abstractNumId w:val="17"/>
  </w:num>
  <w:num w:numId="22">
    <w:abstractNumId w:val="33"/>
  </w:num>
  <w:num w:numId="23">
    <w:abstractNumId w:val="22"/>
  </w:num>
  <w:num w:numId="24">
    <w:abstractNumId w:val="35"/>
  </w:num>
  <w:num w:numId="25">
    <w:abstractNumId w:val="24"/>
  </w:num>
  <w:num w:numId="26">
    <w:abstractNumId w:val="32"/>
  </w:num>
  <w:num w:numId="27">
    <w:abstractNumId w:val="44"/>
  </w:num>
  <w:num w:numId="28">
    <w:abstractNumId w:val="34"/>
  </w:num>
  <w:num w:numId="29">
    <w:abstractNumId w:val="4"/>
  </w:num>
  <w:num w:numId="30">
    <w:abstractNumId w:val="7"/>
  </w:num>
  <w:num w:numId="31">
    <w:abstractNumId w:val="15"/>
  </w:num>
  <w:num w:numId="32">
    <w:abstractNumId w:val="45"/>
  </w:num>
  <w:num w:numId="33">
    <w:abstractNumId w:val="12"/>
  </w:num>
  <w:num w:numId="34">
    <w:abstractNumId w:val="26"/>
  </w:num>
  <w:num w:numId="35">
    <w:abstractNumId w:val="2"/>
  </w:num>
  <w:num w:numId="36">
    <w:abstractNumId w:val="10"/>
  </w:num>
  <w:num w:numId="37">
    <w:abstractNumId w:val="40"/>
  </w:num>
  <w:num w:numId="38">
    <w:abstractNumId w:val="25"/>
  </w:num>
  <w:num w:numId="39">
    <w:abstractNumId w:val="28"/>
  </w:num>
  <w:num w:numId="40">
    <w:abstractNumId w:val="29"/>
  </w:num>
  <w:num w:numId="41">
    <w:abstractNumId w:val="9"/>
  </w:num>
  <w:num w:numId="42">
    <w:abstractNumId w:val="16"/>
  </w:num>
  <w:num w:numId="43">
    <w:abstractNumId w:val="39"/>
  </w:num>
  <w:num w:numId="44">
    <w:abstractNumId w:val="38"/>
  </w:num>
  <w:num w:numId="45">
    <w:abstractNumId w:val="19"/>
  </w:num>
  <w:num w:numId="46">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986"/>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21"/>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691"/>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9D8"/>
    <w:rsid w:val="00036B9F"/>
    <w:rsid w:val="00036EB4"/>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128"/>
    <w:rsid w:val="00044567"/>
    <w:rsid w:val="0004467C"/>
    <w:rsid w:val="00044F00"/>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CE7"/>
    <w:rsid w:val="00051EAC"/>
    <w:rsid w:val="00051F84"/>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4A2"/>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6D4"/>
    <w:rsid w:val="00061753"/>
    <w:rsid w:val="00061780"/>
    <w:rsid w:val="000622F0"/>
    <w:rsid w:val="000624CD"/>
    <w:rsid w:val="00062563"/>
    <w:rsid w:val="0006313E"/>
    <w:rsid w:val="000631A4"/>
    <w:rsid w:val="0006331B"/>
    <w:rsid w:val="0006350D"/>
    <w:rsid w:val="00063CAC"/>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3D7"/>
    <w:rsid w:val="000727A1"/>
    <w:rsid w:val="00072A03"/>
    <w:rsid w:val="00072D6F"/>
    <w:rsid w:val="00072D90"/>
    <w:rsid w:val="000733AA"/>
    <w:rsid w:val="000738B4"/>
    <w:rsid w:val="00073AAC"/>
    <w:rsid w:val="0007400D"/>
    <w:rsid w:val="00074FA5"/>
    <w:rsid w:val="000751A8"/>
    <w:rsid w:val="0007573C"/>
    <w:rsid w:val="00075834"/>
    <w:rsid w:val="000758FF"/>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0DEC"/>
    <w:rsid w:val="0008220C"/>
    <w:rsid w:val="000824F4"/>
    <w:rsid w:val="00082513"/>
    <w:rsid w:val="000826AC"/>
    <w:rsid w:val="00082959"/>
    <w:rsid w:val="000829A7"/>
    <w:rsid w:val="00082AF4"/>
    <w:rsid w:val="00082DD4"/>
    <w:rsid w:val="00082EFB"/>
    <w:rsid w:val="0008351C"/>
    <w:rsid w:val="000837C1"/>
    <w:rsid w:val="000837D2"/>
    <w:rsid w:val="0008393C"/>
    <w:rsid w:val="00083C3E"/>
    <w:rsid w:val="00083D20"/>
    <w:rsid w:val="00083E05"/>
    <w:rsid w:val="00083F1B"/>
    <w:rsid w:val="0008444D"/>
    <w:rsid w:val="0008450C"/>
    <w:rsid w:val="000847F4"/>
    <w:rsid w:val="00084E8E"/>
    <w:rsid w:val="0008514A"/>
    <w:rsid w:val="000852A5"/>
    <w:rsid w:val="00085858"/>
    <w:rsid w:val="00085F2D"/>
    <w:rsid w:val="000860A4"/>
    <w:rsid w:val="00086156"/>
    <w:rsid w:val="0008636F"/>
    <w:rsid w:val="000864FC"/>
    <w:rsid w:val="00086922"/>
    <w:rsid w:val="000869D9"/>
    <w:rsid w:val="0008747B"/>
    <w:rsid w:val="00087619"/>
    <w:rsid w:val="00087DAB"/>
    <w:rsid w:val="0009041D"/>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6B6"/>
    <w:rsid w:val="000958D6"/>
    <w:rsid w:val="0009761D"/>
    <w:rsid w:val="00097741"/>
    <w:rsid w:val="00097FF6"/>
    <w:rsid w:val="000A00FC"/>
    <w:rsid w:val="000A0581"/>
    <w:rsid w:val="000A06C1"/>
    <w:rsid w:val="000A11D0"/>
    <w:rsid w:val="000A1546"/>
    <w:rsid w:val="000A180F"/>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7C5"/>
    <w:rsid w:val="000B37C6"/>
    <w:rsid w:val="000B3F4F"/>
    <w:rsid w:val="000B4389"/>
    <w:rsid w:val="000B46DD"/>
    <w:rsid w:val="000B4981"/>
    <w:rsid w:val="000B4A02"/>
    <w:rsid w:val="000B4A95"/>
    <w:rsid w:val="000B4D57"/>
    <w:rsid w:val="000B4ED6"/>
    <w:rsid w:val="000B5217"/>
    <w:rsid w:val="000B59BE"/>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18A6"/>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46B"/>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0EC6"/>
    <w:rsid w:val="000F147A"/>
    <w:rsid w:val="000F1706"/>
    <w:rsid w:val="000F286A"/>
    <w:rsid w:val="000F34EE"/>
    <w:rsid w:val="000F4047"/>
    <w:rsid w:val="000F4BFF"/>
    <w:rsid w:val="000F5145"/>
    <w:rsid w:val="000F535F"/>
    <w:rsid w:val="000F537D"/>
    <w:rsid w:val="000F5843"/>
    <w:rsid w:val="000F59C6"/>
    <w:rsid w:val="000F59D2"/>
    <w:rsid w:val="000F688F"/>
    <w:rsid w:val="000F6C9A"/>
    <w:rsid w:val="000F708F"/>
    <w:rsid w:val="000F7EA9"/>
    <w:rsid w:val="00100013"/>
    <w:rsid w:val="00101D94"/>
    <w:rsid w:val="00101D9E"/>
    <w:rsid w:val="00101EB8"/>
    <w:rsid w:val="0010204A"/>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6D64"/>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4CAA"/>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649D"/>
    <w:rsid w:val="0015700B"/>
    <w:rsid w:val="00157166"/>
    <w:rsid w:val="0015721C"/>
    <w:rsid w:val="00157474"/>
    <w:rsid w:val="00157BE6"/>
    <w:rsid w:val="00157E44"/>
    <w:rsid w:val="0016096B"/>
    <w:rsid w:val="00160ACB"/>
    <w:rsid w:val="00160B25"/>
    <w:rsid w:val="001614CF"/>
    <w:rsid w:val="00161900"/>
    <w:rsid w:val="00161ECF"/>
    <w:rsid w:val="001629EB"/>
    <w:rsid w:val="00162E97"/>
    <w:rsid w:val="00162EC8"/>
    <w:rsid w:val="0016316E"/>
    <w:rsid w:val="001637FB"/>
    <w:rsid w:val="00163E12"/>
    <w:rsid w:val="0016470E"/>
    <w:rsid w:val="00164C7C"/>
    <w:rsid w:val="00165314"/>
    <w:rsid w:val="0016587A"/>
    <w:rsid w:val="001659ED"/>
    <w:rsid w:val="0016609E"/>
    <w:rsid w:val="0016692A"/>
    <w:rsid w:val="00166F3F"/>
    <w:rsid w:val="00166FCE"/>
    <w:rsid w:val="001672A4"/>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5FED"/>
    <w:rsid w:val="00176881"/>
    <w:rsid w:val="001769B5"/>
    <w:rsid w:val="00176E07"/>
    <w:rsid w:val="001775BB"/>
    <w:rsid w:val="001776D9"/>
    <w:rsid w:val="00180364"/>
    <w:rsid w:val="00180AF6"/>
    <w:rsid w:val="0018111D"/>
    <w:rsid w:val="00181CAD"/>
    <w:rsid w:val="001826B3"/>
    <w:rsid w:val="0018274D"/>
    <w:rsid w:val="00182983"/>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04B"/>
    <w:rsid w:val="001B2338"/>
    <w:rsid w:val="001B2A32"/>
    <w:rsid w:val="001B2F4E"/>
    <w:rsid w:val="001B3038"/>
    <w:rsid w:val="001B3349"/>
    <w:rsid w:val="001B36B9"/>
    <w:rsid w:val="001B38DD"/>
    <w:rsid w:val="001B3BAF"/>
    <w:rsid w:val="001B3C22"/>
    <w:rsid w:val="001B3E86"/>
    <w:rsid w:val="001B408B"/>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EB8"/>
    <w:rsid w:val="001C6FD6"/>
    <w:rsid w:val="001C7006"/>
    <w:rsid w:val="001C7122"/>
    <w:rsid w:val="001C7A79"/>
    <w:rsid w:val="001D0130"/>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4871"/>
    <w:rsid w:val="001E597D"/>
    <w:rsid w:val="001E662C"/>
    <w:rsid w:val="001E77D2"/>
    <w:rsid w:val="001E7B7E"/>
    <w:rsid w:val="001E7BBC"/>
    <w:rsid w:val="001F030A"/>
    <w:rsid w:val="001F0B31"/>
    <w:rsid w:val="001F1033"/>
    <w:rsid w:val="001F1A5C"/>
    <w:rsid w:val="001F21FD"/>
    <w:rsid w:val="001F25F3"/>
    <w:rsid w:val="001F2CE1"/>
    <w:rsid w:val="001F2E05"/>
    <w:rsid w:val="001F43C5"/>
    <w:rsid w:val="001F4E90"/>
    <w:rsid w:val="001F568B"/>
    <w:rsid w:val="001F65B0"/>
    <w:rsid w:val="001F6712"/>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332"/>
    <w:rsid w:val="002064EB"/>
    <w:rsid w:val="00206F14"/>
    <w:rsid w:val="00206F34"/>
    <w:rsid w:val="00207103"/>
    <w:rsid w:val="0020713B"/>
    <w:rsid w:val="0020741D"/>
    <w:rsid w:val="002079CD"/>
    <w:rsid w:val="00207C08"/>
    <w:rsid w:val="00210117"/>
    <w:rsid w:val="002112A9"/>
    <w:rsid w:val="0021219F"/>
    <w:rsid w:val="00212249"/>
    <w:rsid w:val="00212A15"/>
    <w:rsid w:val="00213037"/>
    <w:rsid w:val="0021304F"/>
    <w:rsid w:val="00213168"/>
    <w:rsid w:val="0021384D"/>
    <w:rsid w:val="00213AA3"/>
    <w:rsid w:val="002142E5"/>
    <w:rsid w:val="002144A1"/>
    <w:rsid w:val="002145E9"/>
    <w:rsid w:val="0021484A"/>
    <w:rsid w:val="00214A0C"/>
    <w:rsid w:val="00214F57"/>
    <w:rsid w:val="0021557D"/>
    <w:rsid w:val="002155E4"/>
    <w:rsid w:val="00215647"/>
    <w:rsid w:val="0021622E"/>
    <w:rsid w:val="0021649E"/>
    <w:rsid w:val="002165BA"/>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2077"/>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631"/>
    <w:rsid w:val="0023083E"/>
    <w:rsid w:val="00230AF3"/>
    <w:rsid w:val="0023167B"/>
    <w:rsid w:val="00231737"/>
    <w:rsid w:val="00231BD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26D"/>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062"/>
    <w:rsid w:val="0025313E"/>
    <w:rsid w:val="00253485"/>
    <w:rsid w:val="002544AA"/>
    <w:rsid w:val="0025457F"/>
    <w:rsid w:val="00254594"/>
    <w:rsid w:val="0025482E"/>
    <w:rsid w:val="00254ED3"/>
    <w:rsid w:val="002551AE"/>
    <w:rsid w:val="00255F25"/>
    <w:rsid w:val="00256142"/>
    <w:rsid w:val="002562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3DD8"/>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98F"/>
    <w:rsid w:val="00281AF5"/>
    <w:rsid w:val="00282718"/>
    <w:rsid w:val="002828FB"/>
    <w:rsid w:val="00282B86"/>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38D1"/>
    <w:rsid w:val="00294292"/>
    <w:rsid w:val="002945FA"/>
    <w:rsid w:val="0029574B"/>
    <w:rsid w:val="002957B4"/>
    <w:rsid w:val="00296032"/>
    <w:rsid w:val="0029611A"/>
    <w:rsid w:val="002961CD"/>
    <w:rsid w:val="00296869"/>
    <w:rsid w:val="002969CB"/>
    <w:rsid w:val="00296BEC"/>
    <w:rsid w:val="00296CA7"/>
    <w:rsid w:val="002976EC"/>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A8D"/>
    <w:rsid w:val="002A5B91"/>
    <w:rsid w:val="002B0023"/>
    <w:rsid w:val="002B05F9"/>
    <w:rsid w:val="002B078C"/>
    <w:rsid w:val="002B08EA"/>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0EF3"/>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026"/>
    <w:rsid w:val="002D4358"/>
    <w:rsid w:val="002D43E9"/>
    <w:rsid w:val="002D4449"/>
    <w:rsid w:val="002D49E2"/>
    <w:rsid w:val="002D4AD5"/>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3CB"/>
    <w:rsid w:val="0030057B"/>
    <w:rsid w:val="0030057F"/>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0F4C"/>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4886"/>
    <w:rsid w:val="003151C0"/>
    <w:rsid w:val="0031535E"/>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4F02"/>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A12"/>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70F"/>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8DF"/>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77"/>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6F6B"/>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EE2"/>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88"/>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483B"/>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3EE6"/>
    <w:rsid w:val="004242AA"/>
    <w:rsid w:val="00424351"/>
    <w:rsid w:val="00424407"/>
    <w:rsid w:val="004247C6"/>
    <w:rsid w:val="0042495E"/>
    <w:rsid w:val="00424F58"/>
    <w:rsid w:val="00425DCE"/>
    <w:rsid w:val="004261E4"/>
    <w:rsid w:val="004268CB"/>
    <w:rsid w:val="004268E2"/>
    <w:rsid w:val="0042696A"/>
    <w:rsid w:val="00426E15"/>
    <w:rsid w:val="004272B9"/>
    <w:rsid w:val="00427580"/>
    <w:rsid w:val="004276C3"/>
    <w:rsid w:val="00430133"/>
    <w:rsid w:val="0043057C"/>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0E0"/>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CA"/>
    <w:rsid w:val="00465EDB"/>
    <w:rsid w:val="00466CFF"/>
    <w:rsid w:val="00467062"/>
    <w:rsid w:val="004674FA"/>
    <w:rsid w:val="00467DA3"/>
    <w:rsid w:val="00470C59"/>
    <w:rsid w:val="00470C8A"/>
    <w:rsid w:val="0047100B"/>
    <w:rsid w:val="004719B5"/>
    <w:rsid w:val="00472035"/>
    <w:rsid w:val="004721D6"/>
    <w:rsid w:val="00472A03"/>
    <w:rsid w:val="004730C0"/>
    <w:rsid w:val="0047396E"/>
    <w:rsid w:val="00473BE5"/>
    <w:rsid w:val="00473EB3"/>
    <w:rsid w:val="004740E9"/>
    <w:rsid w:val="00474154"/>
    <w:rsid w:val="00474594"/>
    <w:rsid w:val="00475180"/>
    <w:rsid w:val="0047523D"/>
    <w:rsid w:val="0047557A"/>
    <w:rsid w:val="00475AAE"/>
    <w:rsid w:val="00476267"/>
    <w:rsid w:val="00476554"/>
    <w:rsid w:val="004765BC"/>
    <w:rsid w:val="00476708"/>
    <w:rsid w:val="0047694C"/>
    <w:rsid w:val="0047708E"/>
    <w:rsid w:val="004777BB"/>
    <w:rsid w:val="00477BBD"/>
    <w:rsid w:val="00477E61"/>
    <w:rsid w:val="0048015C"/>
    <w:rsid w:val="004807D0"/>
    <w:rsid w:val="004807D1"/>
    <w:rsid w:val="0048097F"/>
    <w:rsid w:val="004809A3"/>
    <w:rsid w:val="00480BB5"/>
    <w:rsid w:val="0048181C"/>
    <w:rsid w:val="004819E4"/>
    <w:rsid w:val="00482152"/>
    <w:rsid w:val="0048222A"/>
    <w:rsid w:val="00482512"/>
    <w:rsid w:val="00482A48"/>
    <w:rsid w:val="004831DE"/>
    <w:rsid w:val="00483249"/>
    <w:rsid w:val="00483517"/>
    <w:rsid w:val="00483629"/>
    <w:rsid w:val="00484020"/>
    <w:rsid w:val="004843A7"/>
    <w:rsid w:val="00484A3A"/>
    <w:rsid w:val="00485345"/>
    <w:rsid w:val="004855D5"/>
    <w:rsid w:val="00485858"/>
    <w:rsid w:val="00485C75"/>
    <w:rsid w:val="004862E3"/>
    <w:rsid w:val="00486398"/>
    <w:rsid w:val="004867EA"/>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A07"/>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437"/>
    <w:rsid w:val="004A45B2"/>
    <w:rsid w:val="004A4A12"/>
    <w:rsid w:val="004A4A6A"/>
    <w:rsid w:val="004A4AB7"/>
    <w:rsid w:val="004A5129"/>
    <w:rsid w:val="004A5762"/>
    <w:rsid w:val="004A64CC"/>
    <w:rsid w:val="004A6664"/>
    <w:rsid w:val="004A681C"/>
    <w:rsid w:val="004A7142"/>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75B"/>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4A0"/>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4B4"/>
    <w:rsid w:val="004F092A"/>
    <w:rsid w:val="004F0D2C"/>
    <w:rsid w:val="004F1060"/>
    <w:rsid w:val="004F1182"/>
    <w:rsid w:val="004F151F"/>
    <w:rsid w:val="004F1824"/>
    <w:rsid w:val="004F209E"/>
    <w:rsid w:val="004F25A4"/>
    <w:rsid w:val="004F2B83"/>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82"/>
    <w:rsid w:val="004F6FF3"/>
    <w:rsid w:val="004F715B"/>
    <w:rsid w:val="004F7271"/>
    <w:rsid w:val="004F7283"/>
    <w:rsid w:val="004F774A"/>
    <w:rsid w:val="004F7CA1"/>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150"/>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14E"/>
    <w:rsid w:val="00517210"/>
    <w:rsid w:val="005173B0"/>
    <w:rsid w:val="00517421"/>
    <w:rsid w:val="00517C7B"/>
    <w:rsid w:val="00517F19"/>
    <w:rsid w:val="00520002"/>
    <w:rsid w:val="005202AF"/>
    <w:rsid w:val="00520398"/>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47FD6"/>
    <w:rsid w:val="005500E9"/>
    <w:rsid w:val="0055086B"/>
    <w:rsid w:val="00550FEE"/>
    <w:rsid w:val="0055129F"/>
    <w:rsid w:val="00551898"/>
    <w:rsid w:val="00551B19"/>
    <w:rsid w:val="00551D60"/>
    <w:rsid w:val="00551DF3"/>
    <w:rsid w:val="00551E68"/>
    <w:rsid w:val="0055252F"/>
    <w:rsid w:val="005525ED"/>
    <w:rsid w:val="00552714"/>
    <w:rsid w:val="00552CB2"/>
    <w:rsid w:val="005540FF"/>
    <w:rsid w:val="005545EA"/>
    <w:rsid w:val="005545F3"/>
    <w:rsid w:val="00555058"/>
    <w:rsid w:val="0055517D"/>
    <w:rsid w:val="00555881"/>
    <w:rsid w:val="005558BB"/>
    <w:rsid w:val="00555976"/>
    <w:rsid w:val="00555DD3"/>
    <w:rsid w:val="005560D6"/>
    <w:rsid w:val="005566DA"/>
    <w:rsid w:val="00556ED6"/>
    <w:rsid w:val="00556F27"/>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E03"/>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8B8"/>
    <w:rsid w:val="00593D4D"/>
    <w:rsid w:val="00593F04"/>
    <w:rsid w:val="00593F40"/>
    <w:rsid w:val="005946F8"/>
    <w:rsid w:val="005947DE"/>
    <w:rsid w:val="00594D63"/>
    <w:rsid w:val="00594EE9"/>
    <w:rsid w:val="00594F03"/>
    <w:rsid w:val="00595114"/>
    <w:rsid w:val="00595237"/>
    <w:rsid w:val="005955B1"/>
    <w:rsid w:val="00595A4C"/>
    <w:rsid w:val="00595C5D"/>
    <w:rsid w:val="00596178"/>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A7E6F"/>
    <w:rsid w:val="005B0501"/>
    <w:rsid w:val="005B08C4"/>
    <w:rsid w:val="005B0B4A"/>
    <w:rsid w:val="005B14E6"/>
    <w:rsid w:val="005B150A"/>
    <w:rsid w:val="005B1E4F"/>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915"/>
    <w:rsid w:val="005C6A0B"/>
    <w:rsid w:val="005C6E0D"/>
    <w:rsid w:val="005C6E31"/>
    <w:rsid w:val="005C6E3B"/>
    <w:rsid w:val="005C755A"/>
    <w:rsid w:val="005C7688"/>
    <w:rsid w:val="005D03E4"/>
    <w:rsid w:val="005D07AB"/>
    <w:rsid w:val="005D0C48"/>
    <w:rsid w:val="005D107A"/>
    <w:rsid w:val="005D1501"/>
    <w:rsid w:val="005D16B3"/>
    <w:rsid w:val="005D1EA9"/>
    <w:rsid w:val="005D20F7"/>
    <w:rsid w:val="005D2125"/>
    <w:rsid w:val="005D27CF"/>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2E8"/>
    <w:rsid w:val="005E231A"/>
    <w:rsid w:val="005E301B"/>
    <w:rsid w:val="005E3872"/>
    <w:rsid w:val="005E3C7D"/>
    <w:rsid w:val="005E3CA7"/>
    <w:rsid w:val="005E3E15"/>
    <w:rsid w:val="005E400D"/>
    <w:rsid w:val="005E46E0"/>
    <w:rsid w:val="005E476F"/>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0BC"/>
    <w:rsid w:val="006032CB"/>
    <w:rsid w:val="0060361D"/>
    <w:rsid w:val="00603B74"/>
    <w:rsid w:val="00603C65"/>
    <w:rsid w:val="00604111"/>
    <w:rsid w:val="00604405"/>
    <w:rsid w:val="006045BD"/>
    <w:rsid w:val="00604C1E"/>
    <w:rsid w:val="0060505E"/>
    <w:rsid w:val="0060509A"/>
    <w:rsid w:val="00605F49"/>
    <w:rsid w:val="00606091"/>
    <w:rsid w:val="00606125"/>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2C2"/>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6CE9"/>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689"/>
    <w:rsid w:val="00651E54"/>
    <w:rsid w:val="00652819"/>
    <w:rsid w:val="00652EDB"/>
    <w:rsid w:val="00652F71"/>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1A47"/>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3EE7"/>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0DD"/>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296"/>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70D"/>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0A9B"/>
    <w:rsid w:val="006F0DFE"/>
    <w:rsid w:val="006F13C7"/>
    <w:rsid w:val="006F1728"/>
    <w:rsid w:val="006F1985"/>
    <w:rsid w:val="006F1B41"/>
    <w:rsid w:val="006F1BEA"/>
    <w:rsid w:val="006F201D"/>
    <w:rsid w:val="006F3BE9"/>
    <w:rsid w:val="006F3E1E"/>
    <w:rsid w:val="006F4114"/>
    <w:rsid w:val="006F4760"/>
    <w:rsid w:val="006F4B46"/>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93A"/>
    <w:rsid w:val="00707C29"/>
    <w:rsid w:val="00707DD4"/>
    <w:rsid w:val="0071034A"/>
    <w:rsid w:val="00710434"/>
    <w:rsid w:val="007108A2"/>
    <w:rsid w:val="007109C0"/>
    <w:rsid w:val="00710A0A"/>
    <w:rsid w:val="00710CE8"/>
    <w:rsid w:val="00711D01"/>
    <w:rsid w:val="00712242"/>
    <w:rsid w:val="00712704"/>
    <w:rsid w:val="007128FA"/>
    <w:rsid w:val="00713066"/>
    <w:rsid w:val="007130E8"/>
    <w:rsid w:val="00713481"/>
    <w:rsid w:val="0071366B"/>
    <w:rsid w:val="00713A89"/>
    <w:rsid w:val="00713B62"/>
    <w:rsid w:val="00713DB6"/>
    <w:rsid w:val="00713F25"/>
    <w:rsid w:val="007140AB"/>
    <w:rsid w:val="00714504"/>
    <w:rsid w:val="00714BFA"/>
    <w:rsid w:val="00714C29"/>
    <w:rsid w:val="00715102"/>
    <w:rsid w:val="00715850"/>
    <w:rsid w:val="00715C07"/>
    <w:rsid w:val="00716029"/>
    <w:rsid w:val="007168A4"/>
    <w:rsid w:val="00716FFF"/>
    <w:rsid w:val="00717139"/>
    <w:rsid w:val="00717553"/>
    <w:rsid w:val="00717BC2"/>
    <w:rsid w:val="00720357"/>
    <w:rsid w:val="0072038A"/>
    <w:rsid w:val="007204C8"/>
    <w:rsid w:val="00720884"/>
    <w:rsid w:val="00720D49"/>
    <w:rsid w:val="0072128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0242"/>
    <w:rsid w:val="0073095D"/>
    <w:rsid w:val="007312B9"/>
    <w:rsid w:val="007313D1"/>
    <w:rsid w:val="0073144E"/>
    <w:rsid w:val="00731459"/>
    <w:rsid w:val="00731708"/>
    <w:rsid w:val="00731831"/>
    <w:rsid w:val="00731B7F"/>
    <w:rsid w:val="00732081"/>
    <w:rsid w:val="00732240"/>
    <w:rsid w:val="0073228B"/>
    <w:rsid w:val="007324AC"/>
    <w:rsid w:val="007327AE"/>
    <w:rsid w:val="007328AC"/>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8B4"/>
    <w:rsid w:val="00740E11"/>
    <w:rsid w:val="00741663"/>
    <w:rsid w:val="007417C6"/>
    <w:rsid w:val="00741B82"/>
    <w:rsid w:val="007427F5"/>
    <w:rsid w:val="007428A3"/>
    <w:rsid w:val="0074376B"/>
    <w:rsid w:val="00743EC9"/>
    <w:rsid w:val="00743EE3"/>
    <w:rsid w:val="007442DC"/>
    <w:rsid w:val="00745388"/>
    <w:rsid w:val="0074569D"/>
    <w:rsid w:val="0074597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8D3"/>
    <w:rsid w:val="00773DCA"/>
    <w:rsid w:val="007740CF"/>
    <w:rsid w:val="00774431"/>
    <w:rsid w:val="007746C0"/>
    <w:rsid w:val="00775153"/>
    <w:rsid w:val="0077595C"/>
    <w:rsid w:val="00775FBB"/>
    <w:rsid w:val="007760E4"/>
    <w:rsid w:val="00776624"/>
    <w:rsid w:val="00776BAC"/>
    <w:rsid w:val="00776E30"/>
    <w:rsid w:val="00776EB2"/>
    <w:rsid w:val="00777051"/>
    <w:rsid w:val="00777335"/>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54B3"/>
    <w:rsid w:val="00786549"/>
    <w:rsid w:val="00786647"/>
    <w:rsid w:val="007868CF"/>
    <w:rsid w:val="0078691D"/>
    <w:rsid w:val="00786DBD"/>
    <w:rsid w:val="007871A1"/>
    <w:rsid w:val="007901A8"/>
    <w:rsid w:val="007918B5"/>
    <w:rsid w:val="0079217D"/>
    <w:rsid w:val="00792706"/>
    <w:rsid w:val="00792803"/>
    <w:rsid w:val="00792874"/>
    <w:rsid w:val="00792E1D"/>
    <w:rsid w:val="00792F8D"/>
    <w:rsid w:val="00793177"/>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0FA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36"/>
    <w:rsid w:val="007C3758"/>
    <w:rsid w:val="007C3947"/>
    <w:rsid w:val="007C3EEE"/>
    <w:rsid w:val="007C476E"/>
    <w:rsid w:val="007C4BC6"/>
    <w:rsid w:val="007C4E9B"/>
    <w:rsid w:val="007C50F2"/>
    <w:rsid w:val="007C5B1C"/>
    <w:rsid w:val="007C5D74"/>
    <w:rsid w:val="007C5FA5"/>
    <w:rsid w:val="007C6176"/>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20C"/>
    <w:rsid w:val="007D54E4"/>
    <w:rsid w:val="007D5945"/>
    <w:rsid w:val="007D5ACE"/>
    <w:rsid w:val="007D5F54"/>
    <w:rsid w:val="007D60A3"/>
    <w:rsid w:val="007D64E4"/>
    <w:rsid w:val="007D68E7"/>
    <w:rsid w:val="007D6B32"/>
    <w:rsid w:val="007D7153"/>
    <w:rsid w:val="007D719B"/>
    <w:rsid w:val="007D739A"/>
    <w:rsid w:val="007D7B3B"/>
    <w:rsid w:val="007D7BBF"/>
    <w:rsid w:val="007D7E21"/>
    <w:rsid w:val="007E068F"/>
    <w:rsid w:val="007E0821"/>
    <w:rsid w:val="007E09A9"/>
    <w:rsid w:val="007E1574"/>
    <w:rsid w:val="007E1879"/>
    <w:rsid w:val="007E1ACE"/>
    <w:rsid w:val="007E1CA3"/>
    <w:rsid w:val="007E2409"/>
    <w:rsid w:val="007E24D6"/>
    <w:rsid w:val="007E2773"/>
    <w:rsid w:val="007E28F6"/>
    <w:rsid w:val="007E2E32"/>
    <w:rsid w:val="007E389D"/>
    <w:rsid w:val="007E3935"/>
    <w:rsid w:val="007E3956"/>
    <w:rsid w:val="007E3E5F"/>
    <w:rsid w:val="007E3E92"/>
    <w:rsid w:val="007E42BC"/>
    <w:rsid w:val="007E4C32"/>
    <w:rsid w:val="007E5178"/>
    <w:rsid w:val="007E5684"/>
    <w:rsid w:val="007E5821"/>
    <w:rsid w:val="007E59C6"/>
    <w:rsid w:val="007E67ED"/>
    <w:rsid w:val="007E6A6A"/>
    <w:rsid w:val="007E6AFA"/>
    <w:rsid w:val="007E6C07"/>
    <w:rsid w:val="007E6CB6"/>
    <w:rsid w:val="007E71E0"/>
    <w:rsid w:val="007E71EE"/>
    <w:rsid w:val="007E724A"/>
    <w:rsid w:val="007E7887"/>
    <w:rsid w:val="007E79ED"/>
    <w:rsid w:val="007F0851"/>
    <w:rsid w:val="007F098C"/>
    <w:rsid w:val="007F0D8D"/>
    <w:rsid w:val="007F0F1F"/>
    <w:rsid w:val="007F0F50"/>
    <w:rsid w:val="007F10FE"/>
    <w:rsid w:val="007F11BF"/>
    <w:rsid w:val="007F1319"/>
    <w:rsid w:val="007F14BD"/>
    <w:rsid w:val="007F151C"/>
    <w:rsid w:val="007F1621"/>
    <w:rsid w:val="007F179D"/>
    <w:rsid w:val="007F1EBE"/>
    <w:rsid w:val="007F2002"/>
    <w:rsid w:val="007F22CD"/>
    <w:rsid w:val="007F23FF"/>
    <w:rsid w:val="007F3134"/>
    <w:rsid w:val="007F3147"/>
    <w:rsid w:val="007F375F"/>
    <w:rsid w:val="007F3906"/>
    <w:rsid w:val="007F390C"/>
    <w:rsid w:val="007F3AF0"/>
    <w:rsid w:val="007F4215"/>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C6"/>
    <w:rsid w:val="008141DF"/>
    <w:rsid w:val="00814710"/>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3793A"/>
    <w:rsid w:val="00837BD3"/>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1BB"/>
    <w:rsid w:val="00861508"/>
    <w:rsid w:val="00861514"/>
    <w:rsid w:val="008615C2"/>
    <w:rsid w:val="00861774"/>
    <w:rsid w:val="00861AB7"/>
    <w:rsid w:val="00861B88"/>
    <w:rsid w:val="0086256E"/>
    <w:rsid w:val="008627FD"/>
    <w:rsid w:val="00863A68"/>
    <w:rsid w:val="00863E45"/>
    <w:rsid w:val="0086400F"/>
    <w:rsid w:val="00864012"/>
    <w:rsid w:val="008644C8"/>
    <w:rsid w:val="0086470D"/>
    <w:rsid w:val="00864726"/>
    <w:rsid w:val="00864B3A"/>
    <w:rsid w:val="00864C23"/>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4AE9"/>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1E4"/>
    <w:rsid w:val="00882308"/>
    <w:rsid w:val="00882D7F"/>
    <w:rsid w:val="00882EDD"/>
    <w:rsid w:val="00883219"/>
    <w:rsid w:val="00883599"/>
    <w:rsid w:val="00883652"/>
    <w:rsid w:val="008836E0"/>
    <w:rsid w:val="008837BB"/>
    <w:rsid w:val="008837D8"/>
    <w:rsid w:val="00883E93"/>
    <w:rsid w:val="00884081"/>
    <w:rsid w:val="0088435C"/>
    <w:rsid w:val="00885B36"/>
    <w:rsid w:val="00886A13"/>
    <w:rsid w:val="0088743A"/>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93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DD3"/>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36C"/>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2FA"/>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706"/>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564"/>
    <w:rsid w:val="008F593B"/>
    <w:rsid w:val="008F5B7A"/>
    <w:rsid w:val="008F6263"/>
    <w:rsid w:val="008F6CFC"/>
    <w:rsid w:val="008F70AE"/>
    <w:rsid w:val="008F72DC"/>
    <w:rsid w:val="008F789C"/>
    <w:rsid w:val="008F79E3"/>
    <w:rsid w:val="009003D3"/>
    <w:rsid w:val="009006D4"/>
    <w:rsid w:val="009010EC"/>
    <w:rsid w:val="009012C1"/>
    <w:rsid w:val="0090134D"/>
    <w:rsid w:val="00901B6E"/>
    <w:rsid w:val="0090256A"/>
    <w:rsid w:val="00903379"/>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734"/>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723"/>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BB6"/>
    <w:rsid w:val="00942E80"/>
    <w:rsid w:val="009433CC"/>
    <w:rsid w:val="009435B5"/>
    <w:rsid w:val="00943DC8"/>
    <w:rsid w:val="00944013"/>
    <w:rsid w:val="00944446"/>
    <w:rsid w:val="009444FD"/>
    <w:rsid w:val="0094454E"/>
    <w:rsid w:val="0094483B"/>
    <w:rsid w:val="00944932"/>
    <w:rsid w:val="009450C9"/>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511"/>
    <w:rsid w:val="0094781A"/>
    <w:rsid w:val="0094797A"/>
    <w:rsid w:val="0095023D"/>
    <w:rsid w:val="009507BE"/>
    <w:rsid w:val="009507CC"/>
    <w:rsid w:val="00950A1D"/>
    <w:rsid w:val="00950D3F"/>
    <w:rsid w:val="00951392"/>
    <w:rsid w:val="009514F3"/>
    <w:rsid w:val="009518A2"/>
    <w:rsid w:val="0095285B"/>
    <w:rsid w:val="009528E0"/>
    <w:rsid w:val="00952A55"/>
    <w:rsid w:val="0095364F"/>
    <w:rsid w:val="009541F1"/>
    <w:rsid w:val="00954E0D"/>
    <w:rsid w:val="009555BD"/>
    <w:rsid w:val="0095578B"/>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5775"/>
    <w:rsid w:val="009661C9"/>
    <w:rsid w:val="0096626B"/>
    <w:rsid w:val="00966283"/>
    <w:rsid w:val="009664C9"/>
    <w:rsid w:val="009668BB"/>
    <w:rsid w:val="00966AD3"/>
    <w:rsid w:val="009678EF"/>
    <w:rsid w:val="00967A1C"/>
    <w:rsid w:val="00967B10"/>
    <w:rsid w:val="009703FE"/>
    <w:rsid w:val="00970A37"/>
    <w:rsid w:val="00970AA6"/>
    <w:rsid w:val="00971859"/>
    <w:rsid w:val="00971B31"/>
    <w:rsid w:val="00972076"/>
    <w:rsid w:val="009728BD"/>
    <w:rsid w:val="0097291A"/>
    <w:rsid w:val="009729B7"/>
    <w:rsid w:val="009729E6"/>
    <w:rsid w:val="00972AE2"/>
    <w:rsid w:val="00972DA7"/>
    <w:rsid w:val="0097390C"/>
    <w:rsid w:val="00973C4F"/>
    <w:rsid w:val="0097441E"/>
    <w:rsid w:val="00974B20"/>
    <w:rsid w:val="0097582A"/>
    <w:rsid w:val="00975930"/>
    <w:rsid w:val="00975CFE"/>
    <w:rsid w:val="00975D97"/>
    <w:rsid w:val="00975EEB"/>
    <w:rsid w:val="00976B3C"/>
    <w:rsid w:val="00977232"/>
    <w:rsid w:val="009778B1"/>
    <w:rsid w:val="00977F86"/>
    <w:rsid w:val="0098000F"/>
    <w:rsid w:val="00980593"/>
    <w:rsid w:val="00980F6E"/>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7B2"/>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AEB"/>
    <w:rsid w:val="009A7B62"/>
    <w:rsid w:val="009B0286"/>
    <w:rsid w:val="009B06B4"/>
    <w:rsid w:val="009B0C96"/>
    <w:rsid w:val="009B0F09"/>
    <w:rsid w:val="009B101E"/>
    <w:rsid w:val="009B102F"/>
    <w:rsid w:val="009B1781"/>
    <w:rsid w:val="009B189B"/>
    <w:rsid w:val="009B1B3E"/>
    <w:rsid w:val="009B1B68"/>
    <w:rsid w:val="009B2305"/>
    <w:rsid w:val="009B23F8"/>
    <w:rsid w:val="009B2532"/>
    <w:rsid w:val="009B299E"/>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12D"/>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828"/>
    <w:rsid w:val="009C3BD9"/>
    <w:rsid w:val="009C41B9"/>
    <w:rsid w:val="009C43E9"/>
    <w:rsid w:val="009C4E9E"/>
    <w:rsid w:val="009C4F2C"/>
    <w:rsid w:val="009C514E"/>
    <w:rsid w:val="009C5464"/>
    <w:rsid w:val="009C560C"/>
    <w:rsid w:val="009C5667"/>
    <w:rsid w:val="009C5961"/>
    <w:rsid w:val="009C5BC2"/>
    <w:rsid w:val="009C5CC0"/>
    <w:rsid w:val="009C5E9F"/>
    <w:rsid w:val="009C6173"/>
    <w:rsid w:val="009C67EA"/>
    <w:rsid w:val="009C6EDD"/>
    <w:rsid w:val="009C72AE"/>
    <w:rsid w:val="009C776C"/>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A8D"/>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61D"/>
    <w:rsid w:val="009F2E99"/>
    <w:rsid w:val="009F2F2A"/>
    <w:rsid w:val="009F3E5A"/>
    <w:rsid w:val="009F3F98"/>
    <w:rsid w:val="009F4047"/>
    <w:rsid w:val="009F412D"/>
    <w:rsid w:val="009F4205"/>
    <w:rsid w:val="009F4442"/>
    <w:rsid w:val="009F54BD"/>
    <w:rsid w:val="009F5BC8"/>
    <w:rsid w:val="009F6326"/>
    <w:rsid w:val="009F6BEE"/>
    <w:rsid w:val="009F722C"/>
    <w:rsid w:val="009F727A"/>
    <w:rsid w:val="009F7EA7"/>
    <w:rsid w:val="00A00030"/>
    <w:rsid w:val="00A003B3"/>
    <w:rsid w:val="00A004FE"/>
    <w:rsid w:val="00A005AC"/>
    <w:rsid w:val="00A00706"/>
    <w:rsid w:val="00A009B8"/>
    <w:rsid w:val="00A00C62"/>
    <w:rsid w:val="00A00F29"/>
    <w:rsid w:val="00A01146"/>
    <w:rsid w:val="00A012B0"/>
    <w:rsid w:val="00A0267C"/>
    <w:rsid w:val="00A02849"/>
    <w:rsid w:val="00A039BB"/>
    <w:rsid w:val="00A03B6A"/>
    <w:rsid w:val="00A03B6D"/>
    <w:rsid w:val="00A03B8F"/>
    <w:rsid w:val="00A03DE2"/>
    <w:rsid w:val="00A04FB4"/>
    <w:rsid w:val="00A053A5"/>
    <w:rsid w:val="00A05975"/>
    <w:rsid w:val="00A05D23"/>
    <w:rsid w:val="00A05E51"/>
    <w:rsid w:val="00A06554"/>
    <w:rsid w:val="00A06C1B"/>
    <w:rsid w:val="00A07037"/>
    <w:rsid w:val="00A07472"/>
    <w:rsid w:val="00A0749D"/>
    <w:rsid w:val="00A075FF"/>
    <w:rsid w:val="00A076BB"/>
    <w:rsid w:val="00A101C5"/>
    <w:rsid w:val="00A10599"/>
    <w:rsid w:val="00A106F1"/>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356"/>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369"/>
    <w:rsid w:val="00A507B3"/>
    <w:rsid w:val="00A50817"/>
    <w:rsid w:val="00A50C75"/>
    <w:rsid w:val="00A515F9"/>
    <w:rsid w:val="00A51B5F"/>
    <w:rsid w:val="00A51BAA"/>
    <w:rsid w:val="00A5205D"/>
    <w:rsid w:val="00A52340"/>
    <w:rsid w:val="00A5248A"/>
    <w:rsid w:val="00A52DCB"/>
    <w:rsid w:val="00A52E02"/>
    <w:rsid w:val="00A5319D"/>
    <w:rsid w:val="00A5397A"/>
    <w:rsid w:val="00A54592"/>
    <w:rsid w:val="00A546C8"/>
    <w:rsid w:val="00A54E20"/>
    <w:rsid w:val="00A5566B"/>
    <w:rsid w:val="00A5575F"/>
    <w:rsid w:val="00A5589C"/>
    <w:rsid w:val="00A55904"/>
    <w:rsid w:val="00A55DA1"/>
    <w:rsid w:val="00A56044"/>
    <w:rsid w:val="00A56A7B"/>
    <w:rsid w:val="00A56EF3"/>
    <w:rsid w:val="00A56F52"/>
    <w:rsid w:val="00A57093"/>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68F"/>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9B4"/>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CDD"/>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0F4"/>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864"/>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549"/>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3CBE"/>
    <w:rsid w:val="00AF4534"/>
    <w:rsid w:val="00AF4D0D"/>
    <w:rsid w:val="00AF54EC"/>
    <w:rsid w:val="00AF5536"/>
    <w:rsid w:val="00AF555F"/>
    <w:rsid w:val="00AF5FA3"/>
    <w:rsid w:val="00AF633B"/>
    <w:rsid w:val="00AF69C6"/>
    <w:rsid w:val="00AF6EBF"/>
    <w:rsid w:val="00AF7463"/>
    <w:rsid w:val="00AF781E"/>
    <w:rsid w:val="00AF79E5"/>
    <w:rsid w:val="00AF79F9"/>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69E"/>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2ED"/>
    <w:rsid w:val="00B466AC"/>
    <w:rsid w:val="00B4677E"/>
    <w:rsid w:val="00B468C6"/>
    <w:rsid w:val="00B46FBB"/>
    <w:rsid w:val="00B4741D"/>
    <w:rsid w:val="00B47CC8"/>
    <w:rsid w:val="00B47DC6"/>
    <w:rsid w:val="00B50374"/>
    <w:rsid w:val="00B503DB"/>
    <w:rsid w:val="00B503F3"/>
    <w:rsid w:val="00B51088"/>
    <w:rsid w:val="00B517D7"/>
    <w:rsid w:val="00B51C49"/>
    <w:rsid w:val="00B52210"/>
    <w:rsid w:val="00B52265"/>
    <w:rsid w:val="00B522C0"/>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1005"/>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AA6"/>
    <w:rsid w:val="00B64D8E"/>
    <w:rsid w:val="00B6538B"/>
    <w:rsid w:val="00B66489"/>
    <w:rsid w:val="00B66D5E"/>
    <w:rsid w:val="00B67867"/>
    <w:rsid w:val="00B67A97"/>
    <w:rsid w:val="00B70403"/>
    <w:rsid w:val="00B7049C"/>
    <w:rsid w:val="00B70975"/>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984"/>
    <w:rsid w:val="00B82DB4"/>
    <w:rsid w:val="00B8319A"/>
    <w:rsid w:val="00B83336"/>
    <w:rsid w:val="00B836D3"/>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66F"/>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062"/>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0B"/>
    <w:rsid w:val="00BB545E"/>
    <w:rsid w:val="00BB5C88"/>
    <w:rsid w:val="00BB6106"/>
    <w:rsid w:val="00BB6933"/>
    <w:rsid w:val="00BB6F57"/>
    <w:rsid w:val="00BB7689"/>
    <w:rsid w:val="00BB7928"/>
    <w:rsid w:val="00BB7F51"/>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0B"/>
    <w:rsid w:val="00BD02E6"/>
    <w:rsid w:val="00BD0840"/>
    <w:rsid w:val="00BD0971"/>
    <w:rsid w:val="00BD137E"/>
    <w:rsid w:val="00BD1B82"/>
    <w:rsid w:val="00BD1E2B"/>
    <w:rsid w:val="00BD2415"/>
    <w:rsid w:val="00BD25A5"/>
    <w:rsid w:val="00BD2614"/>
    <w:rsid w:val="00BD29A6"/>
    <w:rsid w:val="00BD2AFF"/>
    <w:rsid w:val="00BD2CF9"/>
    <w:rsid w:val="00BD2D4C"/>
    <w:rsid w:val="00BD2F6F"/>
    <w:rsid w:val="00BD31B0"/>
    <w:rsid w:val="00BD32CA"/>
    <w:rsid w:val="00BD3361"/>
    <w:rsid w:val="00BD34C2"/>
    <w:rsid w:val="00BD3B2D"/>
    <w:rsid w:val="00BD3BD3"/>
    <w:rsid w:val="00BD3C1C"/>
    <w:rsid w:val="00BD4271"/>
    <w:rsid w:val="00BD432A"/>
    <w:rsid w:val="00BD438A"/>
    <w:rsid w:val="00BD476A"/>
    <w:rsid w:val="00BD5AA2"/>
    <w:rsid w:val="00BD5DF3"/>
    <w:rsid w:val="00BD699A"/>
    <w:rsid w:val="00BD6E62"/>
    <w:rsid w:val="00BD6ED3"/>
    <w:rsid w:val="00BD7265"/>
    <w:rsid w:val="00BD74DC"/>
    <w:rsid w:val="00BD7CFC"/>
    <w:rsid w:val="00BD7EFF"/>
    <w:rsid w:val="00BE0086"/>
    <w:rsid w:val="00BE0AF8"/>
    <w:rsid w:val="00BE10B3"/>
    <w:rsid w:val="00BE1320"/>
    <w:rsid w:val="00BE13F8"/>
    <w:rsid w:val="00BE1750"/>
    <w:rsid w:val="00BE1A01"/>
    <w:rsid w:val="00BE1C57"/>
    <w:rsid w:val="00BE1CC2"/>
    <w:rsid w:val="00BE1D6C"/>
    <w:rsid w:val="00BE1E82"/>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A42"/>
    <w:rsid w:val="00C02DD1"/>
    <w:rsid w:val="00C030DA"/>
    <w:rsid w:val="00C0311E"/>
    <w:rsid w:val="00C03194"/>
    <w:rsid w:val="00C035D0"/>
    <w:rsid w:val="00C03AB9"/>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BE0"/>
    <w:rsid w:val="00C11D54"/>
    <w:rsid w:val="00C12184"/>
    <w:rsid w:val="00C122BA"/>
    <w:rsid w:val="00C12638"/>
    <w:rsid w:val="00C127C7"/>
    <w:rsid w:val="00C12A6B"/>
    <w:rsid w:val="00C13089"/>
    <w:rsid w:val="00C134C9"/>
    <w:rsid w:val="00C13939"/>
    <w:rsid w:val="00C144D0"/>
    <w:rsid w:val="00C1478B"/>
    <w:rsid w:val="00C14A5D"/>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3DF"/>
    <w:rsid w:val="00C22543"/>
    <w:rsid w:val="00C2272F"/>
    <w:rsid w:val="00C231BF"/>
    <w:rsid w:val="00C23444"/>
    <w:rsid w:val="00C23779"/>
    <w:rsid w:val="00C23999"/>
    <w:rsid w:val="00C24333"/>
    <w:rsid w:val="00C24662"/>
    <w:rsid w:val="00C24A18"/>
    <w:rsid w:val="00C24ACF"/>
    <w:rsid w:val="00C24F3A"/>
    <w:rsid w:val="00C25394"/>
    <w:rsid w:val="00C25961"/>
    <w:rsid w:val="00C26082"/>
    <w:rsid w:val="00C260E6"/>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3EC1"/>
    <w:rsid w:val="00C350B0"/>
    <w:rsid w:val="00C35E20"/>
    <w:rsid w:val="00C3628A"/>
    <w:rsid w:val="00C365ED"/>
    <w:rsid w:val="00C36613"/>
    <w:rsid w:val="00C36AD0"/>
    <w:rsid w:val="00C3726F"/>
    <w:rsid w:val="00C37529"/>
    <w:rsid w:val="00C3762A"/>
    <w:rsid w:val="00C37AFD"/>
    <w:rsid w:val="00C37BEC"/>
    <w:rsid w:val="00C4012F"/>
    <w:rsid w:val="00C401CD"/>
    <w:rsid w:val="00C403B5"/>
    <w:rsid w:val="00C405F3"/>
    <w:rsid w:val="00C408D8"/>
    <w:rsid w:val="00C40A13"/>
    <w:rsid w:val="00C41220"/>
    <w:rsid w:val="00C41816"/>
    <w:rsid w:val="00C41A36"/>
    <w:rsid w:val="00C41B05"/>
    <w:rsid w:val="00C4206E"/>
    <w:rsid w:val="00C425DF"/>
    <w:rsid w:val="00C434F7"/>
    <w:rsid w:val="00C4480E"/>
    <w:rsid w:val="00C44BBB"/>
    <w:rsid w:val="00C44FFA"/>
    <w:rsid w:val="00C45CC6"/>
    <w:rsid w:val="00C465D9"/>
    <w:rsid w:val="00C467A3"/>
    <w:rsid w:val="00C46AA8"/>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6A0"/>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2E98"/>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0F12"/>
    <w:rsid w:val="00C717D4"/>
    <w:rsid w:val="00C7187B"/>
    <w:rsid w:val="00C72989"/>
    <w:rsid w:val="00C729E6"/>
    <w:rsid w:val="00C73CD3"/>
    <w:rsid w:val="00C73E13"/>
    <w:rsid w:val="00C74968"/>
    <w:rsid w:val="00C74C79"/>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06"/>
    <w:rsid w:val="00C901AD"/>
    <w:rsid w:val="00C9054F"/>
    <w:rsid w:val="00C908F4"/>
    <w:rsid w:val="00C91211"/>
    <w:rsid w:val="00C91279"/>
    <w:rsid w:val="00C91C3E"/>
    <w:rsid w:val="00C91D11"/>
    <w:rsid w:val="00C9202C"/>
    <w:rsid w:val="00C92143"/>
    <w:rsid w:val="00C9214F"/>
    <w:rsid w:val="00C925F5"/>
    <w:rsid w:val="00C926AD"/>
    <w:rsid w:val="00C9276E"/>
    <w:rsid w:val="00C92DE9"/>
    <w:rsid w:val="00C92FFF"/>
    <w:rsid w:val="00C93187"/>
    <w:rsid w:val="00C93E67"/>
    <w:rsid w:val="00C9406E"/>
    <w:rsid w:val="00C947AD"/>
    <w:rsid w:val="00C94A1D"/>
    <w:rsid w:val="00C94F60"/>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4B"/>
    <w:rsid w:val="00CA4959"/>
    <w:rsid w:val="00CA49C2"/>
    <w:rsid w:val="00CA4D86"/>
    <w:rsid w:val="00CA53D1"/>
    <w:rsid w:val="00CA57D5"/>
    <w:rsid w:val="00CA5910"/>
    <w:rsid w:val="00CA5A15"/>
    <w:rsid w:val="00CA5F07"/>
    <w:rsid w:val="00CA6698"/>
    <w:rsid w:val="00CA67AF"/>
    <w:rsid w:val="00CA6B12"/>
    <w:rsid w:val="00CA6FA5"/>
    <w:rsid w:val="00CA7203"/>
    <w:rsid w:val="00CA7244"/>
    <w:rsid w:val="00CA763F"/>
    <w:rsid w:val="00CA79AD"/>
    <w:rsid w:val="00CB0467"/>
    <w:rsid w:val="00CB0483"/>
    <w:rsid w:val="00CB067A"/>
    <w:rsid w:val="00CB0AE2"/>
    <w:rsid w:val="00CB12B3"/>
    <w:rsid w:val="00CB209C"/>
    <w:rsid w:val="00CB2144"/>
    <w:rsid w:val="00CB2191"/>
    <w:rsid w:val="00CB25C1"/>
    <w:rsid w:val="00CB29AA"/>
    <w:rsid w:val="00CB2A54"/>
    <w:rsid w:val="00CB2A73"/>
    <w:rsid w:val="00CB2B57"/>
    <w:rsid w:val="00CB2C01"/>
    <w:rsid w:val="00CB2D07"/>
    <w:rsid w:val="00CB2D15"/>
    <w:rsid w:val="00CB363B"/>
    <w:rsid w:val="00CB3681"/>
    <w:rsid w:val="00CB41AC"/>
    <w:rsid w:val="00CB4200"/>
    <w:rsid w:val="00CB428C"/>
    <w:rsid w:val="00CB4481"/>
    <w:rsid w:val="00CB4E02"/>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4D42"/>
    <w:rsid w:val="00CC524E"/>
    <w:rsid w:val="00CC5346"/>
    <w:rsid w:val="00CC5381"/>
    <w:rsid w:val="00CC65AB"/>
    <w:rsid w:val="00CC66D5"/>
    <w:rsid w:val="00CC68FF"/>
    <w:rsid w:val="00CC69A9"/>
    <w:rsid w:val="00CC7320"/>
    <w:rsid w:val="00CC7642"/>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803"/>
    <w:rsid w:val="00CD59AD"/>
    <w:rsid w:val="00CD6124"/>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1D"/>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2D6E"/>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452"/>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2F99"/>
    <w:rsid w:val="00D233C0"/>
    <w:rsid w:val="00D2356C"/>
    <w:rsid w:val="00D2386D"/>
    <w:rsid w:val="00D24CD2"/>
    <w:rsid w:val="00D251EB"/>
    <w:rsid w:val="00D25451"/>
    <w:rsid w:val="00D25A86"/>
    <w:rsid w:val="00D25F0A"/>
    <w:rsid w:val="00D26568"/>
    <w:rsid w:val="00D267DC"/>
    <w:rsid w:val="00D26960"/>
    <w:rsid w:val="00D27143"/>
    <w:rsid w:val="00D27428"/>
    <w:rsid w:val="00D276A7"/>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2A5"/>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0C45"/>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01B2"/>
    <w:rsid w:val="00D71180"/>
    <w:rsid w:val="00D71B7B"/>
    <w:rsid w:val="00D71E9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35"/>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9EF"/>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53"/>
    <w:rsid w:val="00D86ADB"/>
    <w:rsid w:val="00D86ADD"/>
    <w:rsid w:val="00D86E7D"/>
    <w:rsid w:val="00D87048"/>
    <w:rsid w:val="00D87179"/>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1D0"/>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6D2"/>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2AF"/>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816"/>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95F"/>
    <w:rsid w:val="00DF0B78"/>
    <w:rsid w:val="00DF0F53"/>
    <w:rsid w:val="00DF108B"/>
    <w:rsid w:val="00DF15B4"/>
    <w:rsid w:val="00DF1EE1"/>
    <w:rsid w:val="00DF1F94"/>
    <w:rsid w:val="00DF20D9"/>
    <w:rsid w:val="00DF22E1"/>
    <w:rsid w:val="00DF2AC9"/>
    <w:rsid w:val="00DF2AEF"/>
    <w:rsid w:val="00DF2BFA"/>
    <w:rsid w:val="00DF2C06"/>
    <w:rsid w:val="00DF2FDC"/>
    <w:rsid w:val="00DF3328"/>
    <w:rsid w:val="00DF353E"/>
    <w:rsid w:val="00DF3DFB"/>
    <w:rsid w:val="00DF401E"/>
    <w:rsid w:val="00DF40B9"/>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0E9E"/>
    <w:rsid w:val="00E010A4"/>
    <w:rsid w:val="00E011DA"/>
    <w:rsid w:val="00E01203"/>
    <w:rsid w:val="00E0185D"/>
    <w:rsid w:val="00E01C0B"/>
    <w:rsid w:val="00E01C28"/>
    <w:rsid w:val="00E01EB9"/>
    <w:rsid w:val="00E02BF5"/>
    <w:rsid w:val="00E03038"/>
    <w:rsid w:val="00E0305B"/>
    <w:rsid w:val="00E03E90"/>
    <w:rsid w:val="00E03F7D"/>
    <w:rsid w:val="00E04C1C"/>
    <w:rsid w:val="00E0589C"/>
    <w:rsid w:val="00E05A4C"/>
    <w:rsid w:val="00E05D89"/>
    <w:rsid w:val="00E07201"/>
    <w:rsid w:val="00E072A3"/>
    <w:rsid w:val="00E073AD"/>
    <w:rsid w:val="00E0748A"/>
    <w:rsid w:val="00E0775D"/>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3A85"/>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4E5"/>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1F0"/>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0B07"/>
    <w:rsid w:val="00E51366"/>
    <w:rsid w:val="00E516E8"/>
    <w:rsid w:val="00E51B6E"/>
    <w:rsid w:val="00E51D73"/>
    <w:rsid w:val="00E526E8"/>
    <w:rsid w:val="00E528E0"/>
    <w:rsid w:val="00E52E14"/>
    <w:rsid w:val="00E52F50"/>
    <w:rsid w:val="00E53011"/>
    <w:rsid w:val="00E532CA"/>
    <w:rsid w:val="00E53771"/>
    <w:rsid w:val="00E542DA"/>
    <w:rsid w:val="00E54757"/>
    <w:rsid w:val="00E54AB1"/>
    <w:rsid w:val="00E54AD9"/>
    <w:rsid w:val="00E54CAA"/>
    <w:rsid w:val="00E54FFA"/>
    <w:rsid w:val="00E55440"/>
    <w:rsid w:val="00E55499"/>
    <w:rsid w:val="00E555C3"/>
    <w:rsid w:val="00E559B6"/>
    <w:rsid w:val="00E55B93"/>
    <w:rsid w:val="00E5629D"/>
    <w:rsid w:val="00E56414"/>
    <w:rsid w:val="00E5645D"/>
    <w:rsid w:val="00E564E6"/>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2A"/>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A43"/>
    <w:rsid w:val="00E73BF7"/>
    <w:rsid w:val="00E73E73"/>
    <w:rsid w:val="00E7479E"/>
    <w:rsid w:val="00E74937"/>
    <w:rsid w:val="00E7548A"/>
    <w:rsid w:val="00E756C4"/>
    <w:rsid w:val="00E75797"/>
    <w:rsid w:val="00E75ADF"/>
    <w:rsid w:val="00E75C4C"/>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7E5"/>
    <w:rsid w:val="00E84A7B"/>
    <w:rsid w:val="00E84FCF"/>
    <w:rsid w:val="00E8574F"/>
    <w:rsid w:val="00E86222"/>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59B"/>
    <w:rsid w:val="00E937E7"/>
    <w:rsid w:val="00E93963"/>
    <w:rsid w:val="00E93988"/>
    <w:rsid w:val="00E941B5"/>
    <w:rsid w:val="00E941EE"/>
    <w:rsid w:val="00E948D8"/>
    <w:rsid w:val="00E9497E"/>
    <w:rsid w:val="00E94AEC"/>
    <w:rsid w:val="00E95004"/>
    <w:rsid w:val="00E95696"/>
    <w:rsid w:val="00E95B87"/>
    <w:rsid w:val="00E95CEF"/>
    <w:rsid w:val="00E95FBF"/>
    <w:rsid w:val="00E96AE3"/>
    <w:rsid w:val="00E975A2"/>
    <w:rsid w:val="00E976CE"/>
    <w:rsid w:val="00E978E1"/>
    <w:rsid w:val="00EA0187"/>
    <w:rsid w:val="00EA0CA8"/>
    <w:rsid w:val="00EA0F7D"/>
    <w:rsid w:val="00EA133F"/>
    <w:rsid w:val="00EA1560"/>
    <w:rsid w:val="00EA16E1"/>
    <w:rsid w:val="00EA18B6"/>
    <w:rsid w:val="00EA1E4D"/>
    <w:rsid w:val="00EA1EB7"/>
    <w:rsid w:val="00EA1F89"/>
    <w:rsid w:val="00EA2141"/>
    <w:rsid w:val="00EA21EC"/>
    <w:rsid w:val="00EA234C"/>
    <w:rsid w:val="00EA2567"/>
    <w:rsid w:val="00EA27A5"/>
    <w:rsid w:val="00EA35BC"/>
    <w:rsid w:val="00EA3807"/>
    <w:rsid w:val="00EA3B6F"/>
    <w:rsid w:val="00EA410F"/>
    <w:rsid w:val="00EA4619"/>
    <w:rsid w:val="00EA46FA"/>
    <w:rsid w:val="00EA4789"/>
    <w:rsid w:val="00EA4A8B"/>
    <w:rsid w:val="00EA4DC6"/>
    <w:rsid w:val="00EA4EC2"/>
    <w:rsid w:val="00EA553E"/>
    <w:rsid w:val="00EA5577"/>
    <w:rsid w:val="00EA591A"/>
    <w:rsid w:val="00EA6184"/>
    <w:rsid w:val="00EA6185"/>
    <w:rsid w:val="00EA6846"/>
    <w:rsid w:val="00EA6A40"/>
    <w:rsid w:val="00EA6A66"/>
    <w:rsid w:val="00EA6CF8"/>
    <w:rsid w:val="00EA6D31"/>
    <w:rsid w:val="00EA7622"/>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BDD"/>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68E"/>
    <w:rsid w:val="00EE39C1"/>
    <w:rsid w:val="00EE406F"/>
    <w:rsid w:val="00EE4644"/>
    <w:rsid w:val="00EE50D0"/>
    <w:rsid w:val="00EE55DB"/>
    <w:rsid w:val="00EE5DD4"/>
    <w:rsid w:val="00EE6384"/>
    <w:rsid w:val="00EE6C12"/>
    <w:rsid w:val="00EE73C9"/>
    <w:rsid w:val="00EE7402"/>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1EF7"/>
    <w:rsid w:val="00EF2025"/>
    <w:rsid w:val="00EF2237"/>
    <w:rsid w:val="00EF22FC"/>
    <w:rsid w:val="00EF24A8"/>
    <w:rsid w:val="00EF2B10"/>
    <w:rsid w:val="00EF2CB1"/>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01F8"/>
    <w:rsid w:val="00F0124E"/>
    <w:rsid w:val="00F01514"/>
    <w:rsid w:val="00F0202D"/>
    <w:rsid w:val="00F02099"/>
    <w:rsid w:val="00F03015"/>
    <w:rsid w:val="00F03A3B"/>
    <w:rsid w:val="00F0492F"/>
    <w:rsid w:val="00F050E8"/>
    <w:rsid w:val="00F05845"/>
    <w:rsid w:val="00F058DF"/>
    <w:rsid w:val="00F05CDC"/>
    <w:rsid w:val="00F0640A"/>
    <w:rsid w:val="00F06477"/>
    <w:rsid w:val="00F06802"/>
    <w:rsid w:val="00F068A6"/>
    <w:rsid w:val="00F0690C"/>
    <w:rsid w:val="00F06A55"/>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2CD1"/>
    <w:rsid w:val="00F232D5"/>
    <w:rsid w:val="00F23B61"/>
    <w:rsid w:val="00F23DD6"/>
    <w:rsid w:val="00F23F21"/>
    <w:rsid w:val="00F2466F"/>
    <w:rsid w:val="00F2491E"/>
    <w:rsid w:val="00F24E46"/>
    <w:rsid w:val="00F24E67"/>
    <w:rsid w:val="00F24F18"/>
    <w:rsid w:val="00F24FA2"/>
    <w:rsid w:val="00F25B5F"/>
    <w:rsid w:val="00F25C36"/>
    <w:rsid w:val="00F25D50"/>
    <w:rsid w:val="00F26589"/>
    <w:rsid w:val="00F26674"/>
    <w:rsid w:val="00F26694"/>
    <w:rsid w:val="00F2719E"/>
    <w:rsid w:val="00F27208"/>
    <w:rsid w:val="00F2730A"/>
    <w:rsid w:val="00F27634"/>
    <w:rsid w:val="00F27952"/>
    <w:rsid w:val="00F27AD8"/>
    <w:rsid w:val="00F30042"/>
    <w:rsid w:val="00F30215"/>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327"/>
    <w:rsid w:val="00F424C0"/>
    <w:rsid w:val="00F4286C"/>
    <w:rsid w:val="00F42BA6"/>
    <w:rsid w:val="00F42FCC"/>
    <w:rsid w:val="00F430AF"/>
    <w:rsid w:val="00F43111"/>
    <w:rsid w:val="00F4313C"/>
    <w:rsid w:val="00F431DB"/>
    <w:rsid w:val="00F43302"/>
    <w:rsid w:val="00F4380C"/>
    <w:rsid w:val="00F43DE0"/>
    <w:rsid w:val="00F45365"/>
    <w:rsid w:val="00F455C3"/>
    <w:rsid w:val="00F45970"/>
    <w:rsid w:val="00F45988"/>
    <w:rsid w:val="00F45DBC"/>
    <w:rsid w:val="00F45EC3"/>
    <w:rsid w:val="00F46918"/>
    <w:rsid w:val="00F475AC"/>
    <w:rsid w:val="00F47C8B"/>
    <w:rsid w:val="00F502EB"/>
    <w:rsid w:val="00F504B8"/>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9F7"/>
    <w:rsid w:val="00F62AD2"/>
    <w:rsid w:val="00F62E35"/>
    <w:rsid w:val="00F63203"/>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56B"/>
    <w:rsid w:val="00F71856"/>
    <w:rsid w:val="00F71B2B"/>
    <w:rsid w:val="00F71BFB"/>
    <w:rsid w:val="00F71F74"/>
    <w:rsid w:val="00F7252F"/>
    <w:rsid w:val="00F7298C"/>
    <w:rsid w:val="00F729DA"/>
    <w:rsid w:val="00F72D51"/>
    <w:rsid w:val="00F7362F"/>
    <w:rsid w:val="00F73667"/>
    <w:rsid w:val="00F73CEA"/>
    <w:rsid w:val="00F7476E"/>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4E2"/>
    <w:rsid w:val="00F82B7E"/>
    <w:rsid w:val="00F82DEB"/>
    <w:rsid w:val="00F82E98"/>
    <w:rsid w:val="00F82EBF"/>
    <w:rsid w:val="00F835F6"/>
    <w:rsid w:val="00F8366B"/>
    <w:rsid w:val="00F83DFD"/>
    <w:rsid w:val="00F845D4"/>
    <w:rsid w:val="00F8466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4890"/>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0DE9"/>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43"/>
    <w:rsid w:val="00FD5A55"/>
    <w:rsid w:val="00FD5B17"/>
    <w:rsid w:val="00FD641E"/>
    <w:rsid w:val="00FD6479"/>
    <w:rsid w:val="00FD6748"/>
    <w:rsid w:val="00FD68BF"/>
    <w:rsid w:val="00FD6ACF"/>
    <w:rsid w:val="00FD6AE5"/>
    <w:rsid w:val="00FD6B45"/>
    <w:rsid w:val="00FD71F8"/>
    <w:rsid w:val="00FD7E9D"/>
    <w:rsid w:val="00FE02C6"/>
    <w:rsid w:val="00FE03E9"/>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3C7F"/>
    <w:rsid w:val="00FE4032"/>
    <w:rsid w:val="00FE4087"/>
    <w:rsid w:val="00FE421B"/>
    <w:rsid w:val="00FE4A11"/>
    <w:rsid w:val="00FE50B8"/>
    <w:rsid w:val="00FE5328"/>
    <w:rsid w:val="00FE5E7C"/>
    <w:rsid w:val="00FE64B6"/>
    <w:rsid w:val="00FE6B43"/>
    <w:rsid w:val="00FE6D4D"/>
    <w:rsid w:val="00FE7331"/>
    <w:rsid w:val="00FE761C"/>
    <w:rsid w:val="00FE7B57"/>
    <w:rsid w:val="00FE7F30"/>
    <w:rsid w:val="00FF03A4"/>
    <w:rsid w:val="00FF07D5"/>
    <w:rsid w:val="00FF08A1"/>
    <w:rsid w:val="00FF0D2B"/>
    <w:rsid w:val="00FF0DCA"/>
    <w:rsid w:val="00FF150E"/>
    <w:rsid w:val="00FF15C7"/>
    <w:rsid w:val="00FF1623"/>
    <w:rsid w:val="00FF1769"/>
    <w:rsid w:val="00FF1AE8"/>
    <w:rsid w:val="00FF1B90"/>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s-ES_tradnl" w:eastAsia="es-MX"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C02A42"/>
    <w:rPr>
      <w:lang w:val="es-MX" w:eastAsia="en-US"/>
    </w:rPr>
  </w:style>
  <w:style w:type="character" w:customStyle="1" w:styleId="Mencinsinresolver2">
    <w:name w:val="Mención sin resolver2"/>
    <w:basedOn w:val="Fuentedeprrafopredeter"/>
    <w:uiPriority w:val="99"/>
    <w:semiHidden/>
    <w:unhideWhenUsed/>
    <w:rsid w:val="002C0E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s-ES_tradnl" w:eastAsia="es-MX"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C02A42"/>
    <w:rPr>
      <w:lang w:val="es-MX" w:eastAsia="en-US"/>
    </w:rPr>
  </w:style>
  <w:style w:type="character" w:customStyle="1" w:styleId="Mencinsinresolver2">
    <w:name w:val="Mención sin resolver2"/>
    <w:basedOn w:val="Fuentedeprrafopredeter"/>
    <w:uiPriority w:val="99"/>
    <w:semiHidden/>
    <w:unhideWhenUsed/>
    <w:rsid w:val="002C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58">
      <w:bodyDiv w:val="1"/>
      <w:marLeft w:val="0"/>
      <w:marRight w:val="0"/>
      <w:marTop w:val="0"/>
      <w:marBottom w:val="0"/>
      <w:divBdr>
        <w:top w:val="none" w:sz="0" w:space="0" w:color="auto"/>
        <w:left w:val="none" w:sz="0" w:space="0" w:color="auto"/>
        <w:bottom w:val="none" w:sz="0" w:space="0" w:color="auto"/>
        <w:right w:val="none" w:sz="0" w:space="0" w:color="auto"/>
      </w:divBdr>
    </w:div>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98330938">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0083015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68467371">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52871614">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4527236">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20053760">
      <w:bodyDiv w:val="1"/>
      <w:marLeft w:val="0"/>
      <w:marRight w:val="0"/>
      <w:marTop w:val="0"/>
      <w:marBottom w:val="0"/>
      <w:divBdr>
        <w:top w:val="none" w:sz="0" w:space="0" w:color="auto"/>
        <w:left w:val="none" w:sz="0" w:space="0" w:color="auto"/>
        <w:bottom w:val="none" w:sz="0" w:space="0" w:color="auto"/>
        <w:right w:val="none" w:sz="0" w:space="0" w:color="auto"/>
      </w:divBdr>
    </w:div>
    <w:div w:id="72039658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79209467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32525315">
      <w:bodyDiv w:val="1"/>
      <w:marLeft w:val="0"/>
      <w:marRight w:val="0"/>
      <w:marTop w:val="0"/>
      <w:marBottom w:val="0"/>
      <w:divBdr>
        <w:top w:val="none" w:sz="0" w:space="0" w:color="auto"/>
        <w:left w:val="none" w:sz="0" w:space="0" w:color="auto"/>
        <w:bottom w:val="none" w:sz="0" w:space="0" w:color="auto"/>
        <w:right w:val="none" w:sz="0" w:space="0" w:color="auto"/>
      </w:divBdr>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58149014">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30706229">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246374977">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390373529">
      <w:bodyDiv w:val="1"/>
      <w:marLeft w:val="0"/>
      <w:marRight w:val="0"/>
      <w:marTop w:val="0"/>
      <w:marBottom w:val="0"/>
      <w:divBdr>
        <w:top w:val="none" w:sz="0" w:space="0" w:color="auto"/>
        <w:left w:val="none" w:sz="0" w:space="0" w:color="auto"/>
        <w:bottom w:val="none" w:sz="0" w:space="0" w:color="auto"/>
        <w:right w:val="none" w:sz="0" w:space="0" w:color="auto"/>
      </w:divBdr>
    </w:div>
    <w:div w:id="1400975641">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58146225">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06911">
      <w:bodyDiv w:val="1"/>
      <w:marLeft w:val="0"/>
      <w:marRight w:val="0"/>
      <w:marTop w:val="0"/>
      <w:marBottom w:val="0"/>
      <w:divBdr>
        <w:top w:val="none" w:sz="0" w:space="0" w:color="auto"/>
        <w:left w:val="none" w:sz="0" w:space="0" w:color="auto"/>
        <w:bottom w:val="none" w:sz="0" w:space="0" w:color="auto"/>
        <w:right w:val="none" w:sz="0" w:space="0" w:color="auto"/>
      </w:divBdr>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8854960">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63031465">
      <w:bodyDiv w:val="1"/>
      <w:marLeft w:val="0"/>
      <w:marRight w:val="0"/>
      <w:marTop w:val="0"/>
      <w:marBottom w:val="0"/>
      <w:divBdr>
        <w:top w:val="none" w:sz="0" w:space="0" w:color="auto"/>
        <w:left w:val="none" w:sz="0" w:space="0" w:color="auto"/>
        <w:bottom w:val="none" w:sz="0" w:space="0" w:color="auto"/>
        <w:right w:val="none" w:sz="0" w:space="0" w:color="auto"/>
      </w:divBdr>
    </w:div>
    <w:div w:id="1969315253">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22778239">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3042">
      <w:bodyDiv w:val="1"/>
      <w:marLeft w:val="0"/>
      <w:marRight w:val="0"/>
      <w:marTop w:val="0"/>
      <w:marBottom w:val="0"/>
      <w:divBdr>
        <w:top w:val="none" w:sz="0" w:space="0" w:color="auto"/>
        <w:left w:val="none" w:sz="0" w:space="0" w:color="auto"/>
        <w:bottom w:val="none" w:sz="0" w:space="0" w:color="auto"/>
        <w:right w:val="none" w:sz="0" w:space="0" w:color="auto"/>
      </w:divBdr>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t.ly/2LGfGXo"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119B2-1176-4D60-918A-EC8399F2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444</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Usuario</cp:lastModifiedBy>
  <cp:revision>25</cp:revision>
  <cp:lastPrinted>2017-03-23T00:31:00Z</cp:lastPrinted>
  <dcterms:created xsi:type="dcterms:W3CDTF">2020-04-22T05:49:00Z</dcterms:created>
  <dcterms:modified xsi:type="dcterms:W3CDTF">2020-05-19T14:51:00Z</dcterms:modified>
</cp:coreProperties>
</file>