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5A" w:rsidRDefault="004334C1" w:rsidP="00585481">
      <w:pPr>
        <w:jc w:val="center"/>
        <w:rPr>
          <w:rFonts w:ascii="Arial" w:hAnsi="Arial" w:cs="Arial"/>
          <w:b/>
          <w:sz w:val="28"/>
          <w:szCs w:val="28"/>
          <w:lang w:eastAsia="es-MX"/>
        </w:rPr>
      </w:pPr>
      <w:r w:rsidRPr="0039735A">
        <w:rPr>
          <w:rFonts w:ascii="Arial" w:hAnsi="Arial" w:cs="Arial"/>
          <w:b/>
          <w:sz w:val="28"/>
          <w:szCs w:val="28"/>
          <w:lang w:eastAsia="es-MX"/>
        </w:rPr>
        <w:t xml:space="preserve">RFC de personas físicas en contratos </w:t>
      </w:r>
    </w:p>
    <w:p w:rsidR="004334C1" w:rsidRPr="0039735A" w:rsidRDefault="004334C1" w:rsidP="00585481">
      <w:pPr>
        <w:jc w:val="center"/>
        <w:rPr>
          <w:rFonts w:ascii="Arial" w:hAnsi="Arial" w:cs="Arial"/>
          <w:b/>
          <w:sz w:val="28"/>
          <w:szCs w:val="28"/>
          <w:lang w:eastAsia="es-MX"/>
        </w:rPr>
      </w:pPr>
      <w:proofErr w:type="gramStart"/>
      <w:r w:rsidRPr="0039735A">
        <w:rPr>
          <w:rFonts w:ascii="Arial" w:hAnsi="Arial" w:cs="Arial"/>
          <w:b/>
          <w:sz w:val="28"/>
          <w:szCs w:val="28"/>
          <w:lang w:eastAsia="es-MX"/>
        </w:rPr>
        <w:t>con</w:t>
      </w:r>
      <w:proofErr w:type="gramEnd"/>
      <w:r w:rsidRPr="0039735A">
        <w:rPr>
          <w:rFonts w:ascii="Arial" w:hAnsi="Arial" w:cs="Arial"/>
          <w:b/>
          <w:sz w:val="28"/>
          <w:szCs w:val="28"/>
          <w:lang w:eastAsia="es-MX"/>
        </w:rPr>
        <w:t xml:space="preserve"> sujetos obligados es </w:t>
      </w:r>
      <w:r w:rsidR="0039735A">
        <w:rPr>
          <w:rFonts w:ascii="Arial" w:hAnsi="Arial" w:cs="Arial"/>
          <w:b/>
          <w:sz w:val="28"/>
          <w:szCs w:val="28"/>
          <w:lang w:eastAsia="es-MX"/>
        </w:rPr>
        <w:t>p</w:t>
      </w:r>
      <w:r w:rsidRPr="0039735A">
        <w:rPr>
          <w:rFonts w:ascii="Arial" w:hAnsi="Arial" w:cs="Arial"/>
          <w:b/>
          <w:sz w:val="28"/>
          <w:szCs w:val="28"/>
          <w:lang w:eastAsia="es-MX"/>
        </w:rPr>
        <w:t>úblic</w:t>
      </w:r>
      <w:r w:rsidR="0039735A">
        <w:rPr>
          <w:rFonts w:ascii="Arial" w:hAnsi="Arial" w:cs="Arial"/>
          <w:b/>
          <w:sz w:val="28"/>
          <w:szCs w:val="28"/>
          <w:lang w:eastAsia="es-MX"/>
        </w:rPr>
        <w:t>o</w:t>
      </w:r>
      <w:r w:rsidRPr="0039735A">
        <w:rPr>
          <w:rFonts w:ascii="Arial" w:hAnsi="Arial" w:cs="Arial"/>
          <w:b/>
          <w:sz w:val="28"/>
          <w:szCs w:val="28"/>
          <w:lang w:eastAsia="es-MX"/>
        </w:rPr>
        <w:t>: IVAI</w:t>
      </w:r>
    </w:p>
    <w:p w:rsidR="004334C1" w:rsidRPr="0039735A" w:rsidRDefault="004334C1" w:rsidP="00585481">
      <w:pPr>
        <w:jc w:val="center"/>
        <w:rPr>
          <w:rFonts w:ascii="Arial" w:hAnsi="Arial" w:cs="Arial"/>
          <w:b/>
          <w:sz w:val="28"/>
          <w:szCs w:val="28"/>
          <w:lang w:eastAsia="es-MX"/>
        </w:rPr>
      </w:pPr>
    </w:p>
    <w:p w:rsidR="0039735A" w:rsidRDefault="0039735A" w:rsidP="0039735A">
      <w:pPr>
        <w:pStyle w:val="Prrafodelista"/>
        <w:numPr>
          <w:ilvl w:val="0"/>
          <w:numId w:val="31"/>
        </w:numPr>
        <w:rPr>
          <w:rFonts w:ascii="Arial" w:hAnsi="Arial" w:cs="Arial"/>
          <w:sz w:val="20"/>
          <w:szCs w:val="20"/>
          <w:lang w:eastAsia="es-MX"/>
        </w:rPr>
      </w:pPr>
      <w:r w:rsidRPr="0039735A">
        <w:rPr>
          <w:rFonts w:ascii="Arial" w:hAnsi="Arial" w:cs="Arial"/>
          <w:sz w:val="20"/>
          <w:szCs w:val="20"/>
          <w:lang w:eastAsia="es-MX"/>
        </w:rPr>
        <w:t xml:space="preserve">Ayuntamiento de </w:t>
      </w:r>
      <w:proofErr w:type="spellStart"/>
      <w:r w:rsidRPr="0039735A">
        <w:rPr>
          <w:rFonts w:ascii="Arial" w:hAnsi="Arial" w:cs="Arial"/>
          <w:sz w:val="20"/>
          <w:szCs w:val="20"/>
          <w:lang w:eastAsia="es-MX"/>
        </w:rPr>
        <w:t>Ixtaczoquitlán</w:t>
      </w:r>
      <w:proofErr w:type="spellEnd"/>
      <w:r w:rsidRPr="0039735A">
        <w:rPr>
          <w:rFonts w:ascii="Arial" w:hAnsi="Arial" w:cs="Arial"/>
          <w:sz w:val="20"/>
          <w:szCs w:val="20"/>
          <w:lang w:eastAsia="es-MX"/>
        </w:rPr>
        <w:t xml:space="preserve"> lo había clasificado como confidencial</w:t>
      </w:r>
    </w:p>
    <w:p w:rsidR="00693ABD" w:rsidRDefault="00693ABD" w:rsidP="00693ABD">
      <w:pPr>
        <w:pStyle w:val="Prrafodelista"/>
        <w:numPr>
          <w:ilvl w:val="0"/>
          <w:numId w:val="31"/>
        </w:numPr>
        <w:rPr>
          <w:rFonts w:ascii="Arial" w:hAnsi="Arial" w:cs="Arial"/>
          <w:sz w:val="20"/>
          <w:szCs w:val="20"/>
          <w:lang w:eastAsia="es-MX"/>
        </w:rPr>
      </w:pPr>
      <w:r>
        <w:rPr>
          <w:rFonts w:ascii="Arial" w:hAnsi="Arial" w:cs="Arial"/>
          <w:sz w:val="20"/>
          <w:szCs w:val="20"/>
          <w:lang w:eastAsia="es-MX"/>
        </w:rPr>
        <w:t>P</w:t>
      </w:r>
      <w:r w:rsidRPr="00693ABD">
        <w:rPr>
          <w:rFonts w:ascii="Arial" w:hAnsi="Arial" w:cs="Arial"/>
          <w:sz w:val="20"/>
          <w:szCs w:val="20"/>
          <w:lang w:eastAsia="es-MX"/>
        </w:rPr>
        <w:t xml:space="preserve">ersonas </w:t>
      </w:r>
      <w:r>
        <w:rPr>
          <w:rFonts w:ascii="Arial" w:hAnsi="Arial" w:cs="Arial"/>
          <w:sz w:val="20"/>
          <w:szCs w:val="20"/>
          <w:lang w:eastAsia="es-MX"/>
        </w:rPr>
        <w:t xml:space="preserve">que obtienen </w:t>
      </w:r>
      <w:r w:rsidRPr="00693ABD">
        <w:rPr>
          <w:rFonts w:ascii="Arial" w:hAnsi="Arial" w:cs="Arial"/>
          <w:sz w:val="20"/>
          <w:szCs w:val="20"/>
          <w:lang w:eastAsia="es-MX"/>
        </w:rPr>
        <w:t>beneficios de recursos públicos renuncian implícitamente a una parte de su derecho a la intimidad</w:t>
      </w:r>
    </w:p>
    <w:p w:rsidR="00460E3E" w:rsidRPr="0039735A" w:rsidRDefault="00460E3E" w:rsidP="00460E3E">
      <w:pPr>
        <w:pStyle w:val="Prrafodelista"/>
        <w:ind w:left="720"/>
        <w:rPr>
          <w:rFonts w:ascii="Arial" w:hAnsi="Arial" w:cs="Arial"/>
          <w:lang w:eastAsia="es-MX"/>
        </w:rPr>
      </w:pPr>
    </w:p>
    <w:p w:rsidR="00C07F2D" w:rsidRDefault="00CA6FA5" w:rsidP="000244E6">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643A58" w:rsidRPr="0039735A">
        <w:rPr>
          <w:rFonts w:ascii="Arial" w:hAnsi="Arial" w:cs="Arial"/>
          <w:lang w:eastAsia="es-MX"/>
        </w:rPr>
        <w:t>15</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643A58" w:rsidRPr="0039735A">
        <w:rPr>
          <w:rFonts w:ascii="Arial" w:hAnsi="Arial" w:cs="Arial"/>
          <w:lang w:eastAsia="es-MX"/>
        </w:rPr>
        <w:t xml:space="preserve">marzo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513541">
        <w:rPr>
          <w:rFonts w:ascii="Arial" w:hAnsi="Arial" w:cs="Arial"/>
          <w:lang w:eastAsia="es-MX"/>
        </w:rPr>
        <w:t>El R</w:t>
      </w:r>
      <w:r w:rsidR="00513541" w:rsidRPr="00513541">
        <w:rPr>
          <w:rFonts w:ascii="Arial" w:hAnsi="Arial" w:cs="Arial"/>
          <w:lang w:eastAsia="es-MX"/>
        </w:rPr>
        <w:t xml:space="preserve">egistro </w:t>
      </w:r>
      <w:r w:rsidR="00513541">
        <w:rPr>
          <w:rFonts w:ascii="Arial" w:hAnsi="Arial" w:cs="Arial"/>
          <w:lang w:eastAsia="es-MX"/>
        </w:rPr>
        <w:t>F</w:t>
      </w:r>
      <w:r w:rsidR="00513541" w:rsidRPr="00513541">
        <w:rPr>
          <w:rFonts w:ascii="Arial" w:hAnsi="Arial" w:cs="Arial"/>
          <w:lang w:eastAsia="es-MX"/>
        </w:rPr>
        <w:t xml:space="preserve">ederal de </w:t>
      </w:r>
      <w:r w:rsidR="00513541">
        <w:rPr>
          <w:rFonts w:ascii="Arial" w:hAnsi="Arial" w:cs="Arial"/>
          <w:lang w:eastAsia="es-MX"/>
        </w:rPr>
        <w:t>C</w:t>
      </w:r>
      <w:r w:rsidR="00513541" w:rsidRPr="00513541">
        <w:rPr>
          <w:rFonts w:ascii="Arial" w:hAnsi="Arial" w:cs="Arial"/>
          <w:lang w:eastAsia="es-MX"/>
        </w:rPr>
        <w:t>ontribuyentes</w:t>
      </w:r>
      <w:r w:rsidR="00C07F2D">
        <w:rPr>
          <w:rFonts w:ascii="Arial" w:hAnsi="Arial" w:cs="Arial"/>
          <w:lang w:eastAsia="es-MX"/>
        </w:rPr>
        <w:t xml:space="preserve"> (RFC)</w:t>
      </w:r>
      <w:r w:rsidR="00513541" w:rsidRPr="00513541">
        <w:rPr>
          <w:rFonts w:ascii="Arial" w:hAnsi="Arial" w:cs="Arial"/>
          <w:lang w:eastAsia="es-MX"/>
        </w:rPr>
        <w:t xml:space="preserve"> de las personas físicas contenido en los contratos que </w:t>
      </w:r>
      <w:r w:rsidR="00693ABD">
        <w:rPr>
          <w:rFonts w:ascii="Arial" w:hAnsi="Arial" w:cs="Arial"/>
          <w:lang w:eastAsia="es-MX"/>
        </w:rPr>
        <w:t xml:space="preserve">se </w:t>
      </w:r>
      <w:r w:rsidR="00513541" w:rsidRPr="00513541">
        <w:rPr>
          <w:rFonts w:ascii="Arial" w:hAnsi="Arial" w:cs="Arial"/>
          <w:lang w:eastAsia="es-MX"/>
        </w:rPr>
        <w:t>cele</w:t>
      </w:r>
      <w:r w:rsidR="00513541">
        <w:rPr>
          <w:rFonts w:ascii="Arial" w:hAnsi="Arial" w:cs="Arial"/>
          <w:lang w:eastAsia="es-MX"/>
        </w:rPr>
        <w:t>bran con</w:t>
      </w:r>
      <w:r w:rsidR="00693ABD">
        <w:rPr>
          <w:rFonts w:ascii="Arial" w:hAnsi="Arial" w:cs="Arial"/>
          <w:lang w:eastAsia="es-MX"/>
        </w:rPr>
        <w:t xml:space="preserve"> </w:t>
      </w:r>
      <w:r w:rsidR="00513541">
        <w:rPr>
          <w:rFonts w:ascii="Arial" w:hAnsi="Arial" w:cs="Arial"/>
          <w:lang w:eastAsia="es-MX"/>
        </w:rPr>
        <w:t xml:space="preserve">sujetos obligados </w:t>
      </w:r>
      <w:r w:rsidR="00513541" w:rsidRPr="00513541">
        <w:rPr>
          <w:rFonts w:ascii="Arial" w:hAnsi="Arial" w:cs="Arial"/>
          <w:lang w:eastAsia="es-MX"/>
        </w:rPr>
        <w:t>no puede ser considerado como infor</w:t>
      </w:r>
      <w:r w:rsidR="00513541">
        <w:rPr>
          <w:rFonts w:ascii="Arial" w:hAnsi="Arial" w:cs="Arial"/>
          <w:lang w:eastAsia="es-MX"/>
        </w:rPr>
        <w:t xml:space="preserve">mación reservada o confidencial, así lo señaló el Instituto Veracruzano de Acceso a la Información y Protección de Datos Personales (IVAI) al Ayuntamiento de </w:t>
      </w:r>
      <w:proofErr w:type="spellStart"/>
      <w:r w:rsidR="00513541" w:rsidRPr="00513541">
        <w:rPr>
          <w:rFonts w:ascii="Arial" w:hAnsi="Arial" w:cs="Arial"/>
          <w:lang w:eastAsia="es-MX"/>
        </w:rPr>
        <w:t>Ixtaczoquitlán</w:t>
      </w:r>
      <w:proofErr w:type="spellEnd"/>
      <w:r w:rsidR="00513541">
        <w:rPr>
          <w:rFonts w:ascii="Arial" w:hAnsi="Arial" w:cs="Arial"/>
          <w:lang w:eastAsia="es-MX"/>
        </w:rPr>
        <w:t xml:space="preserve"> luego de que</w:t>
      </w:r>
      <w:r w:rsidR="00693ABD">
        <w:rPr>
          <w:rFonts w:ascii="Arial" w:hAnsi="Arial" w:cs="Arial"/>
          <w:lang w:eastAsia="es-MX"/>
        </w:rPr>
        <w:t xml:space="preserve"> </w:t>
      </w:r>
      <w:r w:rsidR="00513541">
        <w:rPr>
          <w:rFonts w:ascii="Arial" w:hAnsi="Arial" w:cs="Arial"/>
          <w:lang w:eastAsia="es-MX"/>
        </w:rPr>
        <w:t xml:space="preserve">este </w:t>
      </w:r>
      <w:r w:rsidR="00C07F2D">
        <w:rPr>
          <w:rFonts w:ascii="Arial" w:hAnsi="Arial" w:cs="Arial"/>
          <w:lang w:eastAsia="es-MX"/>
        </w:rPr>
        <w:t xml:space="preserve">clasificara como </w:t>
      </w:r>
      <w:r w:rsidR="00C07F2D" w:rsidRPr="00C07F2D">
        <w:rPr>
          <w:rFonts w:ascii="Arial" w:hAnsi="Arial" w:cs="Arial"/>
          <w:lang w:eastAsia="es-MX"/>
        </w:rPr>
        <w:t>dato confidencial el RFC del profesionista</w:t>
      </w:r>
      <w:r w:rsidR="00C07F2D">
        <w:rPr>
          <w:rFonts w:ascii="Arial" w:hAnsi="Arial" w:cs="Arial"/>
          <w:lang w:eastAsia="es-MX"/>
        </w:rPr>
        <w:t xml:space="preserve"> al que le pagó por </w:t>
      </w:r>
      <w:r w:rsidR="00C07F2D" w:rsidRPr="00C07F2D">
        <w:rPr>
          <w:rFonts w:ascii="Arial" w:hAnsi="Arial" w:cs="Arial"/>
          <w:lang w:eastAsia="es-MX"/>
        </w:rPr>
        <w:t>la realización del Plan Municipal de Desarrollo 2018-2021</w:t>
      </w:r>
      <w:r w:rsidR="00C07F2D">
        <w:rPr>
          <w:rFonts w:ascii="Arial" w:hAnsi="Arial" w:cs="Arial"/>
          <w:lang w:eastAsia="es-MX"/>
        </w:rPr>
        <w:t>.</w:t>
      </w:r>
    </w:p>
    <w:p w:rsidR="00C07F2D" w:rsidRDefault="00C07F2D" w:rsidP="000244E6">
      <w:pPr>
        <w:rPr>
          <w:rFonts w:ascii="Arial" w:hAnsi="Arial" w:cs="Arial"/>
          <w:lang w:eastAsia="es-MX"/>
        </w:rPr>
      </w:pPr>
    </w:p>
    <w:p w:rsidR="00C07F2D" w:rsidRDefault="00693ABD" w:rsidP="000244E6">
      <w:pPr>
        <w:rPr>
          <w:rFonts w:ascii="Arial" w:hAnsi="Arial" w:cs="Arial"/>
          <w:lang w:eastAsia="es-MX"/>
        </w:rPr>
      </w:pPr>
      <w:r>
        <w:rPr>
          <w:rFonts w:ascii="Arial" w:hAnsi="Arial" w:cs="Arial"/>
          <w:lang w:eastAsia="es-MX"/>
        </w:rPr>
        <w:t>C</w:t>
      </w:r>
      <w:r w:rsidR="003A1BE1">
        <w:rPr>
          <w:rFonts w:ascii="Arial" w:hAnsi="Arial" w:cs="Arial"/>
          <w:lang w:eastAsia="es-MX"/>
        </w:rPr>
        <w:t xml:space="preserve">onforme al </w:t>
      </w:r>
      <w:r w:rsidR="003A1BE1" w:rsidRPr="00BB466F">
        <w:rPr>
          <w:rFonts w:ascii="Arial" w:hAnsi="Arial" w:cs="Arial"/>
          <w:lang w:eastAsia="es-MX"/>
        </w:rPr>
        <w:t xml:space="preserve">criterio 5/2015 del IVAI, </w:t>
      </w:r>
      <w:r w:rsidR="00D26568" w:rsidRPr="00BB466F">
        <w:rPr>
          <w:rFonts w:ascii="Arial" w:hAnsi="Arial" w:cs="Arial"/>
          <w:lang w:eastAsia="es-MX"/>
        </w:rPr>
        <w:t xml:space="preserve">las personas físicas que prestan servicios o venden productos a cualquier sujeto obligado renuncian implícitamente a una parte de su derecho a la intimidad al obtener beneficios y lucros de los recursos públicos, máxime que esta información es la que puede generar certeza en los gobernados </w:t>
      </w:r>
      <w:r w:rsidR="005D03E4" w:rsidRPr="00BB466F">
        <w:rPr>
          <w:rFonts w:ascii="Arial" w:hAnsi="Arial" w:cs="Arial"/>
          <w:lang w:eastAsia="es-MX"/>
        </w:rPr>
        <w:t>d</w:t>
      </w:r>
      <w:r w:rsidR="00D26568" w:rsidRPr="00BB466F">
        <w:rPr>
          <w:rFonts w:ascii="Arial" w:hAnsi="Arial" w:cs="Arial"/>
          <w:lang w:eastAsia="es-MX"/>
        </w:rPr>
        <w:t>e que se está ejerciendo</w:t>
      </w:r>
      <w:r w:rsidR="00D26568" w:rsidRPr="00D26568">
        <w:rPr>
          <w:rFonts w:ascii="Arial" w:hAnsi="Arial" w:cs="Arial"/>
          <w:lang w:eastAsia="es-MX"/>
        </w:rPr>
        <w:t xml:space="preserve"> debidamente el presupuesto.</w:t>
      </w:r>
    </w:p>
    <w:p w:rsidR="00D26568" w:rsidRDefault="00D26568" w:rsidP="000244E6">
      <w:pPr>
        <w:rPr>
          <w:rFonts w:ascii="Arial" w:hAnsi="Arial" w:cs="Arial"/>
          <w:lang w:eastAsia="es-MX"/>
        </w:rPr>
      </w:pPr>
    </w:p>
    <w:p w:rsidR="00751720" w:rsidRDefault="00073AAC" w:rsidP="00751720">
      <w:pPr>
        <w:rPr>
          <w:rFonts w:ascii="Arial" w:hAnsi="Arial" w:cs="Arial"/>
          <w:lang w:eastAsia="es-MX"/>
        </w:rPr>
      </w:pPr>
      <w:r>
        <w:rPr>
          <w:rFonts w:ascii="Arial" w:hAnsi="Arial" w:cs="Arial"/>
          <w:lang w:eastAsia="es-MX"/>
        </w:rPr>
        <w:t>Por tanto, a</w:t>
      </w:r>
      <w:r w:rsidR="00513541">
        <w:rPr>
          <w:rFonts w:ascii="Arial" w:hAnsi="Arial" w:cs="Arial"/>
          <w:lang w:eastAsia="es-MX"/>
        </w:rPr>
        <w:t xml:space="preserve">l resolver el recurso de revisión </w:t>
      </w:r>
      <w:r w:rsidR="00513541" w:rsidRPr="00513541">
        <w:rPr>
          <w:rFonts w:ascii="Arial" w:hAnsi="Arial" w:cs="Arial"/>
          <w:lang w:eastAsia="es-MX"/>
        </w:rPr>
        <w:t>IVAI-REV/2082/2018/II</w:t>
      </w:r>
      <w:r w:rsidR="00513541">
        <w:rPr>
          <w:rFonts w:ascii="Arial" w:hAnsi="Arial" w:cs="Arial"/>
          <w:lang w:eastAsia="es-MX"/>
        </w:rPr>
        <w:t xml:space="preserve">, </w:t>
      </w:r>
      <w:r w:rsidR="00D72851">
        <w:rPr>
          <w:rFonts w:ascii="Arial" w:hAnsi="Arial" w:cs="Arial"/>
          <w:lang w:eastAsia="es-MX"/>
        </w:rPr>
        <w:t xml:space="preserve">los comisionados </w:t>
      </w:r>
      <w:proofErr w:type="spellStart"/>
      <w:r w:rsidR="00D72851">
        <w:rPr>
          <w:rFonts w:ascii="Arial" w:hAnsi="Arial" w:cs="Arial"/>
          <w:lang w:eastAsia="es-MX"/>
        </w:rPr>
        <w:t>Yolli</w:t>
      </w:r>
      <w:proofErr w:type="spellEnd"/>
      <w:r w:rsidR="00D72851">
        <w:rPr>
          <w:rFonts w:ascii="Arial" w:hAnsi="Arial" w:cs="Arial"/>
          <w:lang w:eastAsia="es-MX"/>
        </w:rPr>
        <w:t xml:space="preserve"> García </w:t>
      </w:r>
      <w:proofErr w:type="spellStart"/>
      <w:r w:rsidR="00D72851">
        <w:rPr>
          <w:rFonts w:ascii="Arial" w:hAnsi="Arial" w:cs="Arial"/>
          <w:lang w:eastAsia="es-MX"/>
        </w:rPr>
        <w:t>Alvarez</w:t>
      </w:r>
      <w:proofErr w:type="spellEnd"/>
      <w:r w:rsidR="00D72851">
        <w:rPr>
          <w:rFonts w:ascii="Arial" w:hAnsi="Arial" w:cs="Arial"/>
          <w:lang w:eastAsia="es-MX"/>
        </w:rPr>
        <w:t>, José Rubén Mendoza Hernández y Arturo Mariscal Rodríguez</w:t>
      </w:r>
      <w:r w:rsidR="00751720">
        <w:rPr>
          <w:rFonts w:ascii="Arial" w:hAnsi="Arial" w:cs="Arial"/>
          <w:lang w:eastAsia="es-MX"/>
        </w:rPr>
        <w:t xml:space="preserve"> ordenaron al Ayuntamiento que modifique </w:t>
      </w:r>
      <w:r w:rsidR="00751720" w:rsidRPr="00751720">
        <w:rPr>
          <w:rFonts w:ascii="Arial" w:hAnsi="Arial" w:cs="Arial"/>
          <w:lang w:eastAsia="es-MX"/>
        </w:rPr>
        <w:t>el acta de</w:t>
      </w:r>
      <w:r w:rsidR="00751720">
        <w:rPr>
          <w:rFonts w:ascii="Arial" w:hAnsi="Arial" w:cs="Arial"/>
          <w:lang w:eastAsia="es-MX"/>
        </w:rPr>
        <w:t xml:space="preserve"> su </w:t>
      </w:r>
      <w:r w:rsidR="00751720" w:rsidRPr="00751720">
        <w:rPr>
          <w:rFonts w:ascii="Arial" w:hAnsi="Arial" w:cs="Arial"/>
          <w:lang w:eastAsia="es-MX"/>
        </w:rPr>
        <w:t xml:space="preserve">Comité de Transparencia </w:t>
      </w:r>
      <w:r w:rsidR="00751720">
        <w:rPr>
          <w:rFonts w:ascii="Arial" w:hAnsi="Arial" w:cs="Arial"/>
          <w:lang w:eastAsia="es-MX"/>
        </w:rPr>
        <w:t>donde había tomado esta determinaci</w:t>
      </w:r>
      <w:r w:rsidR="00DC74AC">
        <w:rPr>
          <w:rFonts w:ascii="Arial" w:hAnsi="Arial" w:cs="Arial"/>
          <w:lang w:eastAsia="es-MX"/>
        </w:rPr>
        <w:t xml:space="preserve">ón y desclasifique </w:t>
      </w:r>
      <w:r w:rsidR="0027638B">
        <w:rPr>
          <w:rFonts w:ascii="Arial" w:hAnsi="Arial" w:cs="Arial"/>
          <w:lang w:eastAsia="es-MX"/>
        </w:rPr>
        <w:t>dicho</w:t>
      </w:r>
      <w:r w:rsidR="00DC74AC">
        <w:rPr>
          <w:rFonts w:ascii="Arial" w:hAnsi="Arial" w:cs="Arial"/>
          <w:lang w:eastAsia="es-MX"/>
        </w:rPr>
        <w:t xml:space="preserve"> dato. </w:t>
      </w:r>
      <w:r w:rsidR="00751720">
        <w:rPr>
          <w:rFonts w:ascii="Arial" w:hAnsi="Arial" w:cs="Arial"/>
          <w:lang w:eastAsia="es-MX"/>
        </w:rPr>
        <w:t xml:space="preserve"> </w:t>
      </w:r>
    </w:p>
    <w:p w:rsidR="00073AAC" w:rsidRDefault="00073AAC" w:rsidP="00751720">
      <w:pPr>
        <w:rPr>
          <w:rFonts w:ascii="Arial" w:hAnsi="Arial" w:cs="Arial"/>
          <w:lang w:eastAsia="es-MX"/>
        </w:rPr>
      </w:pPr>
    </w:p>
    <w:p w:rsidR="00643A58" w:rsidRDefault="0027638B" w:rsidP="000244E6">
      <w:pPr>
        <w:rPr>
          <w:rFonts w:ascii="Arial" w:hAnsi="Arial" w:cs="Arial"/>
          <w:lang w:eastAsia="es-MX"/>
        </w:rPr>
      </w:pPr>
      <w:r>
        <w:rPr>
          <w:rFonts w:ascii="Arial" w:hAnsi="Arial" w:cs="Arial"/>
          <w:lang w:eastAsia="es-MX"/>
        </w:rPr>
        <w:t xml:space="preserve">A </w:t>
      </w:r>
      <w:proofErr w:type="spellStart"/>
      <w:r w:rsidRPr="00513541">
        <w:rPr>
          <w:rFonts w:ascii="Arial" w:hAnsi="Arial" w:cs="Arial"/>
          <w:lang w:eastAsia="es-MX"/>
        </w:rPr>
        <w:t>Ixtaczoquitlán</w:t>
      </w:r>
      <w:proofErr w:type="spellEnd"/>
      <w:r>
        <w:rPr>
          <w:rFonts w:ascii="Arial" w:hAnsi="Arial" w:cs="Arial"/>
          <w:lang w:eastAsia="es-MX"/>
        </w:rPr>
        <w:t xml:space="preserve"> </w:t>
      </w:r>
      <w:r w:rsidR="00073AAC">
        <w:rPr>
          <w:rFonts w:ascii="Arial" w:hAnsi="Arial" w:cs="Arial"/>
          <w:lang w:eastAsia="es-MX"/>
        </w:rPr>
        <w:t xml:space="preserve">también </w:t>
      </w:r>
      <w:r>
        <w:rPr>
          <w:rFonts w:ascii="Arial" w:hAnsi="Arial" w:cs="Arial"/>
          <w:lang w:eastAsia="es-MX"/>
        </w:rPr>
        <w:t xml:space="preserve">se le había </w:t>
      </w:r>
      <w:r w:rsidR="00073AAC">
        <w:rPr>
          <w:rFonts w:ascii="Arial" w:hAnsi="Arial" w:cs="Arial"/>
          <w:lang w:eastAsia="es-MX"/>
        </w:rPr>
        <w:t>solicit</w:t>
      </w:r>
      <w:r>
        <w:rPr>
          <w:rFonts w:ascii="Arial" w:hAnsi="Arial" w:cs="Arial"/>
          <w:lang w:eastAsia="es-MX"/>
        </w:rPr>
        <w:t>ado</w:t>
      </w:r>
      <w:r w:rsidR="00073AAC">
        <w:rPr>
          <w:rFonts w:ascii="Arial" w:hAnsi="Arial" w:cs="Arial"/>
          <w:lang w:eastAsia="es-MX"/>
        </w:rPr>
        <w:t xml:space="preserve"> </w:t>
      </w:r>
      <w:r w:rsidR="00073AAC" w:rsidRPr="00073AAC">
        <w:rPr>
          <w:rFonts w:ascii="Arial" w:hAnsi="Arial" w:cs="Arial"/>
          <w:lang w:eastAsia="es-MX"/>
        </w:rPr>
        <w:t xml:space="preserve">el total destinado para la realización </w:t>
      </w:r>
      <w:r w:rsidR="000E04A0">
        <w:rPr>
          <w:rFonts w:ascii="Arial" w:hAnsi="Arial" w:cs="Arial"/>
          <w:lang w:eastAsia="es-MX"/>
        </w:rPr>
        <w:t xml:space="preserve">del </w:t>
      </w:r>
      <w:r w:rsidR="00073AAC" w:rsidRPr="00073AAC">
        <w:rPr>
          <w:rFonts w:ascii="Arial" w:hAnsi="Arial" w:cs="Arial"/>
          <w:lang w:eastAsia="es-MX"/>
        </w:rPr>
        <w:t>Plan Municipal de Desarrollo</w:t>
      </w:r>
      <w:r>
        <w:rPr>
          <w:rFonts w:ascii="Arial" w:hAnsi="Arial" w:cs="Arial"/>
          <w:lang w:eastAsia="es-MX"/>
        </w:rPr>
        <w:t>;</w:t>
      </w:r>
      <w:r w:rsidR="0018111D">
        <w:rPr>
          <w:rFonts w:ascii="Arial" w:hAnsi="Arial" w:cs="Arial"/>
          <w:lang w:eastAsia="es-MX"/>
        </w:rPr>
        <w:t xml:space="preserve"> no obstante, el titular de la Unidad de Transparencia respondió que </w:t>
      </w:r>
      <w:r w:rsidR="0018111D" w:rsidRPr="0018111D">
        <w:rPr>
          <w:rFonts w:ascii="Arial" w:hAnsi="Arial" w:cs="Arial"/>
          <w:lang w:eastAsia="es-MX"/>
        </w:rPr>
        <w:t xml:space="preserve">dentro del presupuesto para el ejercicio </w:t>
      </w:r>
      <w:r w:rsidR="0018111D">
        <w:rPr>
          <w:rFonts w:ascii="Arial" w:hAnsi="Arial" w:cs="Arial"/>
          <w:lang w:eastAsia="es-MX"/>
        </w:rPr>
        <w:t xml:space="preserve">2018 </w:t>
      </w:r>
      <w:r w:rsidR="0018111D" w:rsidRPr="0018111D">
        <w:rPr>
          <w:rFonts w:ascii="Arial" w:hAnsi="Arial" w:cs="Arial"/>
          <w:lang w:eastAsia="es-MX"/>
        </w:rPr>
        <w:t xml:space="preserve">no se </w:t>
      </w:r>
      <w:r w:rsidR="0018111D">
        <w:rPr>
          <w:rFonts w:ascii="Arial" w:hAnsi="Arial" w:cs="Arial"/>
          <w:lang w:eastAsia="es-MX"/>
        </w:rPr>
        <w:t xml:space="preserve">contaba </w:t>
      </w:r>
      <w:r w:rsidR="0018111D" w:rsidRPr="0018111D">
        <w:rPr>
          <w:rFonts w:ascii="Arial" w:hAnsi="Arial" w:cs="Arial"/>
          <w:lang w:eastAsia="es-MX"/>
        </w:rPr>
        <w:t xml:space="preserve">con un monto </w:t>
      </w:r>
      <w:r>
        <w:rPr>
          <w:rFonts w:ascii="Arial" w:hAnsi="Arial" w:cs="Arial"/>
          <w:lang w:eastAsia="es-MX"/>
        </w:rPr>
        <w:t>específico</w:t>
      </w:r>
      <w:r w:rsidR="0018111D" w:rsidRPr="0018111D">
        <w:rPr>
          <w:rFonts w:ascii="Arial" w:hAnsi="Arial" w:cs="Arial"/>
          <w:lang w:eastAsia="es-MX"/>
        </w:rPr>
        <w:t xml:space="preserve"> a </w:t>
      </w:r>
      <w:r w:rsidR="0018111D">
        <w:rPr>
          <w:rFonts w:ascii="Arial" w:hAnsi="Arial" w:cs="Arial"/>
          <w:lang w:eastAsia="es-MX"/>
        </w:rPr>
        <w:t>ello. Para el IVAI este actuar no fue adecuado</w:t>
      </w:r>
      <w:r w:rsidR="000E04A0">
        <w:rPr>
          <w:rFonts w:ascii="Arial" w:hAnsi="Arial" w:cs="Arial"/>
          <w:lang w:eastAsia="es-MX"/>
        </w:rPr>
        <w:t>,</w:t>
      </w:r>
      <w:r w:rsidR="0018111D">
        <w:rPr>
          <w:rFonts w:ascii="Arial" w:hAnsi="Arial" w:cs="Arial"/>
          <w:lang w:eastAsia="es-MX"/>
        </w:rPr>
        <w:t xml:space="preserve"> ya que debió responder el </w:t>
      </w:r>
      <w:r w:rsidR="0018111D" w:rsidRPr="0018111D">
        <w:rPr>
          <w:rFonts w:ascii="Arial" w:hAnsi="Arial" w:cs="Arial"/>
          <w:lang w:eastAsia="es-MX"/>
        </w:rPr>
        <w:t xml:space="preserve">área competente </w:t>
      </w:r>
      <w:r w:rsidR="0018111D">
        <w:rPr>
          <w:rFonts w:ascii="Arial" w:hAnsi="Arial" w:cs="Arial"/>
          <w:lang w:eastAsia="es-MX"/>
        </w:rPr>
        <w:t xml:space="preserve">que </w:t>
      </w:r>
      <w:r w:rsidR="0018111D" w:rsidRPr="0018111D">
        <w:rPr>
          <w:rFonts w:ascii="Arial" w:hAnsi="Arial" w:cs="Arial"/>
          <w:lang w:eastAsia="es-MX"/>
        </w:rPr>
        <w:t>cuent</w:t>
      </w:r>
      <w:r w:rsidR="00010913">
        <w:rPr>
          <w:rFonts w:ascii="Arial" w:hAnsi="Arial" w:cs="Arial"/>
          <w:lang w:eastAsia="es-MX"/>
        </w:rPr>
        <w:t>a</w:t>
      </w:r>
      <w:r w:rsidR="0018111D" w:rsidRPr="0018111D">
        <w:rPr>
          <w:rFonts w:ascii="Arial" w:hAnsi="Arial" w:cs="Arial"/>
          <w:lang w:eastAsia="es-MX"/>
        </w:rPr>
        <w:t xml:space="preserve"> con atribuciones para pronunciarse, con fundamento la Ley Orgánica del Municipio Libre del Estado de Veracruz</w:t>
      </w:r>
      <w:r w:rsidR="0018111D">
        <w:rPr>
          <w:rFonts w:ascii="Arial" w:hAnsi="Arial" w:cs="Arial"/>
          <w:lang w:eastAsia="es-MX"/>
        </w:rPr>
        <w:t>.</w:t>
      </w:r>
      <w:r w:rsidR="00BB294B">
        <w:rPr>
          <w:rFonts w:ascii="Arial" w:hAnsi="Arial" w:cs="Arial"/>
          <w:lang w:eastAsia="es-MX"/>
        </w:rPr>
        <w:t xml:space="preserve"> </w:t>
      </w:r>
      <w:r w:rsidR="000E04A0">
        <w:rPr>
          <w:rFonts w:ascii="Arial" w:hAnsi="Arial" w:cs="Arial"/>
          <w:lang w:eastAsia="es-MX"/>
        </w:rPr>
        <w:t>E</w:t>
      </w:r>
      <w:r w:rsidR="0018111D" w:rsidRPr="0018111D">
        <w:rPr>
          <w:rFonts w:ascii="Arial" w:hAnsi="Arial" w:cs="Arial"/>
          <w:lang w:eastAsia="es-MX"/>
        </w:rPr>
        <w:t>n consecuencia</w:t>
      </w:r>
      <w:r w:rsidR="000E04A0">
        <w:rPr>
          <w:rFonts w:ascii="Arial" w:hAnsi="Arial" w:cs="Arial"/>
          <w:lang w:eastAsia="es-MX"/>
        </w:rPr>
        <w:t>,</w:t>
      </w:r>
      <w:r w:rsidR="0018111D" w:rsidRPr="0018111D">
        <w:rPr>
          <w:rFonts w:ascii="Arial" w:hAnsi="Arial" w:cs="Arial"/>
          <w:lang w:eastAsia="es-MX"/>
        </w:rPr>
        <w:t xml:space="preserve"> deberá realizar </w:t>
      </w:r>
      <w:r w:rsidR="000E04A0">
        <w:rPr>
          <w:rFonts w:ascii="Arial" w:hAnsi="Arial" w:cs="Arial"/>
          <w:lang w:eastAsia="es-MX"/>
        </w:rPr>
        <w:t xml:space="preserve">una </w:t>
      </w:r>
      <w:r w:rsidR="0018111D" w:rsidRPr="0018111D">
        <w:rPr>
          <w:rFonts w:ascii="Arial" w:hAnsi="Arial" w:cs="Arial"/>
          <w:lang w:eastAsia="es-MX"/>
        </w:rPr>
        <w:t xml:space="preserve">búsqueda exhaustiva en las áreas y proporcionar lo peticionado. </w:t>
      </w:r>
      <w:r w:rsidR="00073AAC" w:rsidRPr="00073AAC">
        <w:rPr>
          <w:rFonts w:ascii="Arial" w:hAnsi="Arial" w:cs="Arial"/>
          <w:lang w:eastAsia="es-MX"/>
        </w:rPr>
        <w:t xml:space="preserve"> </w:t>
      </w:r>
    </w:p>
    <w:p w:rsidR="00BB294B" w:rsidRDefault="00BB294B" w:rsidP="000244E6">
      <w:pPr>
        <w:rPr>
          <w:rFonts w:ascii="Arial" w:hAnsi="Arial" w:cs="Arial"/>
          <w:lang w:eastAsia="es-MX"/>
        </w:rPr>
      </w:pPr>
    </w:p>
    <w:p w:rsidR="00FF2A48" w:rsidRDefault="00EA4EC2" w:rsidP="00FF2A48">
      <w:pPr>
        <w:rPr>
          <w:rFonts w:ascii="Arial" w:hAnsi="Arial" w:cs="Arial"/>
          <w:lang w:eastAsia="es-MX"/>
        </w:rPr>
      </w:pPr>
      <w:r>
        <w:rPr>
          <w:rFonts w:ascii="Arial" w:hAnsi="Arial" w:cs="Arial"/>
          <w:lang w:eastAsia="es-MX"/>
        </w:rPr>
        <w:t>Asimismo,</w:t>
      </w:r>
      <w:r w:rsidR="00FF2A48">
        <w:rPr>
          <w:rFonts w:ascii="Arial" w:hAnsi="Arial" w:cs="Arial"/>
          <w:lang w:eastAsia="es-MX"/>
        </w:rPr>
        <w:t xml:space="preserve"> el Ayuntamiento deberá publicar </w:t>
      </w:r>
      <w:r w:rsidRPr="00EA4EC2">
        <w:rPr>
          <w:rFonts w:ascii="Arial" w:hAnsi="Arial" w:cs="Arial"/>
          <w:lang w:eastAsia="es-MX"/>
        </w:rPr>
        <w:t xml:space="preserve">y actualizar tanto en su Portal de Transparencia como en la Plataforma Nacional de Transparencia la información </w:t>
      </w:r>
      <w:r w:rsidR="0027638B">
        <w:rPr>
          <w:rFonts w:ascii="Arial" w:hAnsi="Arial" w:cs="Arial"/>
          <w:lang w:eastAsia="es-MX"/>
        </w:rPr>
        <w:t xml:space="preserve">de la fracción </w:t>
      </w:r>
      <w:r w:rsidRPr="00EA4EC2">
        <w:rPr>
          <w:rFonts w:ascii="Arial" w:hAnsi="Arial" w:cs="Arial"/>
          <w:lang w:eastAsia="es-MX"/>
        </w:rPr>
        <w:t xml:space="preserve">relativa </w:t>
      </w:r>
      <w:r w:rsidR="00FF2A48">
        <w:rPr>
          <w:rFonts w:ascii="Arial" w:hAnsi="Arial" w:cs="Arial"/>
          <w:lang w:eastAsia="es-MX"/>
        </w:rPr>
        <w:t>a l</w:t>
      </w:r>
      <w:r w:rsidR="00FF2A48" w:rsidRPr="00FF2A48">
        <w:rPr>
          <w:rFonts w:ascii="Arial" w:hAnsi="Arial" w:cs="Arial"/>
          <w:lang w:eastAsia="es-MX"/>
        </w:rPr>
        <w:t>as concesiones, contratos, convenios, permisos, lic</w:t>
      </w:r>
      <w:r w:rsidR="0027638B">
        <w:rPr>
          <w:rFonts w:ascii="Arial" w:hAnsi="Arial" w:cs="Arial"/>
          <w:lang w:eastAsia="es-MX"/>
        </w:rPr>
        <w:t>encias o autorizaciones otorgada</w:t>
      </w:r>
      <w:r w:rsidR="00FF2A48" w:rsidRPr="00FF2A48">
        <w:rPr>
          <w:rFonts w:ascii="Arial" w:hAnsi="Arial" w:cs="Arial"/>
          <w:lang w:eastAsia="es-MX"/>
        </w:rPr>
        <w:t>s,</w:t>
      </w:r>
      <w:r w:rsidR="00FF2A48">
        <w:rPr>
          <w:rFonts w:ascii="Arial" w:hAnsi="Arial" w:cs="Arial"/>
          <w:lang w:eastAsia="es-MX"/>
        </w:rPr>
        <w:t xml:space="preserve"> </w:t>
      </w:r>
      <w:r w:rsidR="00FF2A48" w:rsidRPr="00FF2A48">
        <w:rPr>
          <w:rFonts w:ascii="Arial" w:hAnsi="Arial" w:cs="Arial"/>
          <w:lang w:eastAsia="es-MX"/>
        </w:rPr>
        <w:t>esp</w:t>
      </w:r>
      <w:r w:rsidR="00FF2A48">
        <w:rPr>
          <w:rFonts w:ascii="Arial" w:hAnsi="Arial" w:cs="Arial"/>
          <w:lang w:eastAsia="es-MX"/>
        </w:rPr>
        <w:t>ecificando los titulares de aque</w:t>
      </w:r>
      <w:r w:rsidR="00FF2A48" w:rsidRPr="00FF2A48">
        <w:rPr>
          <w:rFonts w:ascii="Arial" w:hAnsi="Arial" w:cs="Arial"/>
          <w:lang w:eastAsia="es-MX"/>
        </w:rPr>
        <w:t>llos, debiendo publicarse su objeto, nombre o razón social del</w:t>
      </w:r>
      <w:r w:rsidR="00FF2A48">
        <w:rPr>
          <w:rFonts w:ascii="Arial" w:hAnsi="Arial" w:cs="Arial"/>
          <w:lang w:eastAsia="es-MX"/>
        </w:rPr>
        <w:t xml:space="preserve"> </w:t>
      </w:r>
      <w:r w:rsidR="00FF2A48" w:rsidRPr="00FF2A48">
        <w:rPr>
          <w:rFonts w:ascii="Arial" w:hAnsi="Arial" w:cs="Arial"/>
          <w:lang w:eastAsia="es-MX"/>
        </w:rPr>
        <w:t>titular, vigencia, tipo, términos, condiciones, monto y modificaciones, así como si el procedimiento</w:t>
      </w:r>
      <w:r w:rsidR="00FF2A48">
        <w:rPr>
          <w:rFonts w:ascii="Arial" w:hAnsi="Arial" w:cs="Arial"/>
          <w:lang w:eastAsia="es-MX"/>
        </w:rPr>
        <w:t xml:space="preserve"> </w:t>
      </w:r>
      <w:r w:rsidR="00FF2A48" w:rsidRPr="00FF2A48">
        <w:rPr>
          <w:rFonts w:ascii="Arial" w:hAnsi="Arial" w:cs="Arial"/>
          <w:lang w:eastAsia="es-MX"/>
        </w:rPr>
        <w:t>involucra el aprovechamiento de bienes, servicios o recursos públicos</w:t>
      </w:r>
      <w:r w:rsidR="00FF2A48">
        <w:rPr>
          <w:rFonts w:ascii="Arial" w:hAnsi="Arial" w:cs="Arial"/>
          <w:lang w:eastAsia="es-MX"/>
        </w:rPr>
        <w:t>.</w:t>
      </w:r>
      <w:r w:rsidR="00FF2A48" w:rsidRPr="00FF2A48">
        <w:rPr>
          <w:rFonts w:ascii="Arial" w:hAnsi="Arial" w:cs="Arial"/>
          <w:lang w:eastAsia="es-MX"/>
        </w:rPr>
        <w:cr/>
      </w:r>
    </w:p>
    <w:p w:rsidR="002544AA" w:rsidRDefault="00682818" w:rsidP="00FF2A48">
      <w:pPr>
        <w:rPr>
          <w:rFonts w:ascii="Arial" w:hAnsi="Arial" w:cs="Arial"/>
          <w:lang w:eastAsia="es-MX"/>
        </w:rPr>
      </w:pPr>
      <w:r>
        <w:rPr>
          <w:rFonts w:ascii="Arial" w:hAnsi="Arial" w:cs="Arial"/>
          <w:lang w:eastAsia="es-MX"/>
        </w:rPr>
        <w:t xml:space="preserve">En otros asuntos, </w:t>
      </w:r>
      <w:r w:rsidR="002544AA">
        <w:rPr>
          <w:rFonts w:ascii="Arial" w:hAnsi="Arial" w:cs="Arial"/>
          <w:lang w:eastAsia="es-MX"/>
        </w:rPr>
        <w:t xml:space="preserve">el órgano garante resolvió el recurso de revisión </w:t>
      </w:r>
      <w:r w:rsidR="002544AA" w:rsidRPr="002544AA">
        <w:rPr>
          <w:rFonts w:ascii="Arial" w:hAnsi="Arial" w:cs="Arial"/>
          <w:lang w:eastAsia="es-MX"/>
        </w:rPr>
        <w:t xml:space="preserve">IVAI-REV/2641/2018/II </w:t>
      </w:r>
      <w:r w:rsidR="002544AA">
        <w:rPr>
          <w:rFonts w:ascii="Arial" w:hAnsi="Arial" w:cs="Arial"/>
          <w:lang w:eastAsia="es-MX"/>
        </w:rPr>
        <w:t xml:space="preserve">interpuesto ante la falta de respuesta del </w:t>
      </w:r>
      <w:r w:rsidR="002544AA" w:rsidRPr="002544AA">
        <w:rPr>
          <w:rFonts w:ascii="Arial" w:hAnsi="Arial" w:cs="Arial"/>
          <w:lang w:eastAsia="es-MX"/>
        </w:rPr>
        <w:t>Ayuntamiento de Minatitlán</w:t>
      </w:r>
      <w:r w:rsidR="00FF68F1">
        <w:rPr>
          <w:rFonts w:ascii="Arial" w:hAnsi="Arial" w:cs="Arial"/>
          <w:lang w:eastAsia="es-MX"/>
        </w:rPr>
        <w:t xml:space="preserve"> a una </w:t>
      </w:r>
      <w:r w:rsidR="002544AA">
        <w:rPr>
          <w:rFonts w:ascii="Arial" w:hAnsi="Arial" w:cs="Arial"/>
          <w:lang w:eastAsia="es-MX"/>
        </w:rPr>
        <w:t xml:space="preserve">solicitud para conocer </w:t>
      </w:r>
      <w:r w:rsidR="002544AA" w:rsidRPr="002544AA">
        <w:rPr>
          <w:rFonts w:ascii="Arial" w:hAnsi="Arial" w:cs="Arial"/>
          <w:lang w:eastAsia="es-MX"/>
        </w:rPr>
        <w:t xml:space="preserve">los estados de opinión del </w:t>
      </w:r>
      <w:r w:rsidR="00FF68F1">
        <w:rPr>
          <w:rFonts w:ascii="Arial" w:hAnsi="Arial" w:cs="Arial"/>
          <w:lang w:eastAsia="es-MX"/>
        </w:rPr>
        <w:t>t</w:t>
      </w:r>
      <w:r w:rsidR="002544AA" w:rsidRPr="002544AA">
        <w:rPr>
          <w:rFonts w:ascii="Arial" w:hAnsi="Arial" w:cs="Arial"/>
          <w:lang w:eastAsia="es-MX"/>
        </w:rPr>
        <w:t>itular de</w:t>
      </w:r>
      <w:r w:rsidR="00FF68F1">
        <w:rPr>
          <w:rFonts w:ascii="Arial" w:hAnsi="Arial" w:cs="Arial"/>
          <w:lang w:eastAsia="es-MX"/>
        </w:rPr>
        <w:t>l Órgano Interno</w:t>
      </w:r>
      <w:r w:rsidR="002544AA" w:rsidRPr="002544AA">
        <w:rPr>
          <w:rFonts w:ascii="Arial" w:hAnsi="Arial" w:cs="Arial"/>
          <w:lang w:eastAsia="es-MX"/>
        </w:rPr>
        <w:t xml:space="preserve"> </w:t>
      </w:r>
      <w:r w:rsidR="00FF68F1">
        <w:rPr>
          <w:rFonts w:ascii="Arial" w:hAnsi="Arial" w:cs="Arial"/>
          <w:lang w:eastAsia="es-MX"/>
        </w:rPr>
        <w:t xml:space="preserve">de Control </w:t>
      </w:r>
      <w:r w:rsidR="002544AA" w:rsidRPr="002544AA">
        <w:rPr>
          <w:rFonts w:ascii="Arial" w:hAnsi="Arial" w:cs="Arial"/>
          <w:lang w:eastAsia="es-MX"/>
        </w:rPr>
        <w:t xml:space="preserve">a los </w:t>
      </w:r>
      <w:r w:rsidR="00FF68F1" w:rsidRPr="002544AA">
        <w:rPr>
          <w:rFonts w:ascii="Arial" w:hAnsi="Arial" w:cs="Arial"/>
          <w:lang w:eastAsia="es-MX"/>
        </w:rPr>
        <w:t xml:space="preserve">estados de obra pública </w:t>
      </w:r>
      <w:r w:rsidR="002544AA" w:rsidRPr="002544AA">
        <w:rPr>
          <w:rFonts w:ascii="Arial" w:hAnsi="Arial" w:cs="Arial"/>
          <w:lang w:eastAsia="es-MX"/>
        </w:rPr>
        <w:t xml:space="preserve">que fueron remitidos al </w:t>
      </w:r>
      <w:r w:rsidR="00FF68F1" w:rsidRPr="00FF68F1">
        <w:rPr>
          <w:rFonts w:ascii="Arial" w:hAnsi="Arial" w:cs="Arial"/>
          <w:lang w:eastAsia="es-MX"/>
        </w:rPr>
        <w:t xml:space="preserve">Sistema de Información Municipal de Veracruz (SIMVER) </w:t>
      </w:r>
      <w:r w:rsidR="002544AA" w:rsidRPr="002544AA">
        <w:rPr>
          <w:rFonts w:ascii="Arial" w:hAnsi="Arial" w:cs="Arial"/>
          <w:lang w:eastAsia="es-MX"/>
        </w:rPr>
        <w:t>o al área competente de los meses de enero a julio</w:t>
      </w:r>
      <w:r w:rsidR="00FF68F1">
        <w:rPr>
          <w:rFonts w:ascii="Arial" w:hAnsi="Arial" w:cs="Arial"/>
          <w:lang w:eastAsia="es-MX"/>
        </w:rPr>
        <w:t>.</w:t>
      </w:r>
    </w:p>
    <w:p w:rsidR="002544AA" w:rsidRDefault="002544AA" w:rsidP="00FF2A48">
      <w:pPr>
        <w:rPr>
          <w:rFonts w:ascii="Arial" w:hAnsi="Arial" w:cs="Arial"/>
          <w:lang w:eastAsia="es-MX"/>
        </w:rPr>
      </w:pPr>
    </w:p>
    <w:p w:rsidR="00362E60" w:rsidRDefault="001516AE" w:rsidP="00FF2A48">
      <w:pPr>
        <w:rPr>
          <w:rFonts w:ascii="Arial" w:hAnsi="Arial" w:cs="Arial"/>
          <w:lang w:eastAsia="es-MX"/>
        </w:rPr>
      </w:pPr>
      <w:r>
        <w:rPr>
          <w:rFonts w:ascii="Arial" w:hAnsi="Arial" w:cs="Arial"/>
          <w:lang w:eastAsia="es-MX"/>
        </w:rPr>
        <w:t xml:space="preserve">En el proceso durante el cual </w:t>
      </w:r>
      <w:r w:rsidR="00C144D0">
        <w:rPr>
          <w:rFonts w:ascii="Arial" w:hAnsi="Arial" w:cs="Arial"/>
          <w:lang w:eastAsia="es-MX"/>
        </w:rPr>
        <w:t xml:space="preserve">el Instituto analizaba este asunto, el sujeto obligado refirió que </w:t>
      </w:r>
      <w:r w:rsidR="00CF53AF">
        <w:rPr>
          <w:rFonts w:ascii="Arial" w:hAnsi="Arial" w:cs="Arial"/>
          <w:lang w:eastAsia="es-MX"/>
        </w:rPr>
        <w:t xml:space="preserve">en cuanto </w:t>
      </w:r>
      <w:r w:rsidR="00C144D0" w:rsidRPr="00C144D0">
        <w:rPr>
          <w:rFonts w:ascii="Arial" w:hAnsi="Arial" w:cs="Arial"/>
          <w:lang w:eastAsia="es-MX"/>
        </w:rPr>
        <w:t xml:space="preserve">a los meses de enero a junio de </w:t>
      </w:r>
      <w:r w:rsidR="00C144D0">
        <w:rPr>
          <w:rFonts w:ascii="Arial" w:hAnsi="Arial" w:cs="Arial"/>
          <w:lang w:eastAsia="es-MX"/>
        </w:rPr>
        <w:t>2018</w:t>
      </w:r>
      <w:r w:rsidR="00C144D0" w:rsidRPr="00C144D0">
        <w:rPr>
          <w:rFonts w:ascii="Arial" w:hAnsi="Arial" w:cs="Arial"/>
          <w:lang w:eastAsia="es-MX"/>
        </w:rPr>
        <w:t xml:space="preserve"> no podía realizar un pronunciamiento dado que en ese periodo no se habían reportado obras</w:t>
      </w:r>
      <w:r w:rsidR="00CF53AF">
        <w:rPr>
          <w:rFonts w:ascii="Arial" w:hAnsi="Arial" w:cs="Arial"/>
          <w:lang w:eastAsia="es-MX"/>
        </w:rPr>
        <w:t>,</w:t>
      </w:r>
      <w:r w:rsidR="00C144D0" w:rsidRPr="00C144D0">
        <w:rPr>
          <w:rFonts w:ascii="Arial" w:hAnsi="Arial" w:cs="Arial"/>
          <w:lang w:eastAsia="es-MX"/>
        </w:rPr>
        <w:t xml:space="preserve"> toda vez que </w:t>
      </w:r>
      <w:r>
        <w:rPr>
          <w:rFonts w:ascii="Arial" w:hAnsi="Arial" w:cs="Arial"/>
          <w:lang w:eastAsia="es-MX"/>
        </w:rPr>
        <w:t xml:space="preserve">estas se iniciaron </w:t>
      </w:r>
      <w:r w:rsidRPr="00C144D0">
        <w:rPr>
          <w:rFonts w:ascii="Arial" w:hAnsi="Arial" w:cs="Arial"/>
          <w:lang w:eastAsia="es-MX"/>
        </w:rPr>
        <w:t>en julio</w:t>
      </w:r>
      <w:r>
        <w:rPr>
          <w:rFonts w:ascii="Arial" w:hAnsi="Arial" w:cs="Arial"/>
          <w:lang w:eastAsia="es-MX"/>
        </w:rPr>
        <w:t xml:space="preserve"> </w:t>
      </w:r>
      <w:r w:rsidR="00A224E4">
        <w:rPr>
          <w:rFonts w:ascii="Arial" w:hAnsi="Arial" w:cs="Arial"/>
          <w:lang w:eastAsia="es-MX"/>
        </w:rPr>
        <w:t>pues</w:t>
      </w:r>
      <w:r>
        <w:rPr>
          <w:rFonts w:ascii="Arial" w:hAnsi="Arial" w:cs="Arial"/>
          <w:lang w:eastAsia="es-MX"/>
        </w:rPr>
        <w:t xml:space="preserve"> el </w:t>
      </w:r>
      <w:r w:rsidR="00C144D0">
        <w:rPr>
          <w:rFonts w:ascii="Arial" w:hAnsi="Arial" w:cs="Arial"/>
          <w:lang w:eastAsia="es-MX"/>
        </w:rPr>
        <w:t>Programa General de Inversión</w:t>
      </w:r>
      <w:r w:rsidR="00C144D0" w:rsidRPr="00C144D0">
        <w:rPr>
          <w:rFonts w:ascii="Arial" w:hAnsi="Arial" w:cs="Arial"/>
          <w:lang w:eastAsia="es-MX"/>
        </w:rPr>
        <w:t xml:space="preserve"> fue aprobado en </w:t>
      </w:r>
      <w:r>
        <w:rPr>
          <w:rFonts w:ascii="Arial" w:hAnsi="Arial" w:cs="Arial"/>
          <w:lang w:eastAsia="es-MX"/>
        </w:rPr>
        <w:t>abril.</w:t>
      </w:r>
    </w:p>
    <w:p w:rsidR="001516AE" w:rsidRDefault="001516AE" w:rsidP="00FF2A48">
      <w:pPr>
        <w:rPr>
          <w:rFonts w:ascii="Arial" w:hAnsi="Arial" w:cs="Arial"/>
          <w:lang w:eastAsia="es-MX"/>
        </w:rPr>
      </w:pPr>
    </w:p>
    <w:p w:rsidR="00DB5A73" w:rsidRDefault="00D610DA" w:rsidP="00D610DA">
      <w:pPr>
        <w:rPr>
          <w:rFonts w:ascii="Arial" w:hAnsi="Arial" w:cs="Arial"/>
          <w:lang w:eastAsia="es-MX"/>
        </w:rPr>
      </w:pPr>
      <w:r>
        <w:rPr>
          <w:rFonts w:ascii="Arial" w:hAnsi="Arial" w:cs="Arial"/>
          <w:lang w:eastAsia="es-MX"/>
        </w:rPr>
        <w:t>Para los comisionados</w:t>
      </w:r>
      <w:r w:rsidR="00A224E4">
        <w:rPr>
          <w:rFonts w:ascii="Arial" w:hAnsi="Arial" w:cs="Arial"/>
          <w:lang w:eastAsia="es-MX"/>
        </w:rPr>
        <w:t>,</w:t>
      </w:r>
      <w:r w:rsidR="00362E60">
        <w:rPr>
          <w:rFonts w:ascii="Arial" w:hAnsi="Arial" w:cs="Arial"/>
          <w:lang w:eastAsia="es-MX"/>
        </w:rPr>
        <w:t xml:space="preserve"> </w:t>
      </w:r>
      <w:r>
        <w:rPr>
          <w:rFonts w:ascii="Arial" w:hAnsi="Arial" w:cs="Arial"/>
          <w:lang w:eastAsia="es-MX"/>
        </w:rPr>
        <w:t>para dar por satisfecho el derecho de acceso la información proporcionada d</w:t>
      </w:r>
      <w:r w:rsidRPr="00DB5A73">
        <w:rPr>
          <w:rFonts w:ascii="Arial" w:hAnsi="Arial" w:cs="Arial"/>
          <w:lang w:eastAsia="es-MX"/>
        </w:rPr>
        <w:t>ebe ser de utilidad para el peticionario</w:t>
      </w:r>
      <w:r w:rsidR="00A224E4">
        <w:rPr>
          <w:rFonts w:ascii="Arial" w:hAnsi="Arial" w:cs="Arial"/>
          <w:lang w:eastAsia="es-MX"/>
        </w:rPr>
        <w:t>,</w:t>
      </w:r>
      <w:r w:rsidRPr="00DB5A73">
        <w:rPr>
          <w:rFonts w:ascii="Arial" w:hAnsi="Arial" w:cs="Arial"/>
          <w:lang w:eastAsia="es-MX"/>
        </w:rPr>
        <w:t xml:space="preserve"> privilegiando que </w:t>
      </w:r>
      <w:r>
        <w:rPr>
          <w:rFonts w:ascii="Arial" w:hAnsi="Arial" w:cs="Arial"/>
          <w:lang w:eastAsia="es-MX"/>
        </w:rPr>
        <w:t xml:space="preserve">esta </w:t>
      </w:r>
      <w:r w:rsidRPr="00DB5A73">
        <w:rPr>
          <w:rFonts w:ascii="Arial" w:hAnsi="Arial" w:cs="Arial"/>
          <w:lang w:eastAsia="es-MX"/>
        </w:rPr>
        <w:t xml:space="preserve">sea </w:t>
      </w:r>
      <w:r>
        <w:rPr>
          <w:rFonts w:ascii="Arial" w:hAnsi="Arial" w:cs="Arial"/>
          <w:lang w:eastAsia="es-MX"/>
        </w:rPr>
        <w:t>de fácil comprensión y completa; y en el caso, –</w:t>
      </w:r>
      <w:r w:rsidR="00DB5A73" w:rsidRPr="00DB5A73">
        <w:rPr>
          <w:rFonts w:ascii="Arial" w:hAnsi="Arial" w:cs="Arial"/>
          <w:lang w:eastAsia="es-MX"/>
        </w:rPr>
        <w:t xml:space="preserve">respecto </w:t>
      </w:r>
      <w:r w:rsidR="00DB5A73">
        <w:rPr>
          <w:rFonts w:ascii="Arial" w:hAnsi="Arial" w:cs="Arial"/>
          <w:lang w:eastAsia="es-MX"/>
        </w:rPr>
        <w:t xml:space="preserve">al </w:t>
      </w:r>
      <w:r w:rsidR="00DB5A73" w:rsidRPr="00DB5A73">
        <w:rPr>
          <w:rFonts w:ascii="Arial" w:hAnsi="Arial" w:cs="Arial"/>
          <w:lang w:eastAsia="es-MX"/>
        </w:rPr>
        <w:t xml:space="preserve">estado de opinión </w:t>
      </w:r>
      <w:r w:rsidR="00DB5A73">
        <w:rPr>
          <w:rFonts w:ascii="Arial" w:hAnsi="Arial" w:cs="Arial"/>
          <w:lang w:eastAsia="es-MX"/>
        </w:rPr>
        <w:t xml:space="preserve">de </w:t>
      </w:r>
      <w:r w:rsidR="00DB5A73" w:rsidRPr="00DB5A73">
        <w:rPr>
          <w:rFonts w:ascii="Arial" w:hAnsi="Arial" w:cs="Arial"/>
          <w:lang w:eastAsia="es-MX"/>
        </w:rPr>
        <w:t>la obra iniciada en el mes de julio</w:t>
      </w:r>
      <w:r>
        <w:rPr>
          <w:rFonts w:ascii="Arial" w:hAnsi="Arial" w:cs="Arial"/>
          <w:lang w:eastAsia="es-MX"/>
        </w:rPr>
        <w:t xml:space="preserve">– </w:t>
      </w:r>
      <w:r w:rsidR="00813F7E">
        <w:rPr>
          <w:rFonts w:ascii="Arial" w:hAnsi="Arial" w:cs="Arial"/>
          <w:lang w:eastAsia="es-MX"/>
        </w:rPr>
        <w:t xml:space="preserve">dado que </w:t>
      </w:r>
      <w:r w:rsidR="00DB5A73" w:rsidRPr="00DB5A73">
        <w:rPr>
          <w:rFonts w:ascii="Arial" w:hAnsi="Arial" w:cs="Arial"/>
          <w:lang w:eastAsia="es-MX"/>
        </w:rPr>
        <w:t xml:space="preserve">el </w:t>
      </w:r>
      <w:r w:rsidR="00DB5A73">
        <w:rPr>
          <w:rFonts w:ascii="Arial" w:hAnsi="Arial" w:cs="Arial"/>
          <w:lang w:eastAsia="es-MX"/>
        </w:rPr>
        <w:t xml:space="preserve">Ayuntamiento </w:t>
      </w:r>
      <w:r w:rsidR="00DB5A73" w:rsidRPr="00DB5A73">
        <w:rPr>
          <w:rFonts w:ascii="Arial" w:hAnsi="Arial" w:cs="Arial"/>
          <w:lang w:eastAsia="es-MX"/>
        </w:rPr>
        <w:t>argumentó que los estados de opinión forman parte de un informe que rinde el contralor municipal</w:t>
      </w:r>
      <w:r w:rsidR="00DB5A73">
        <w:rPr>
          <w:rFonts w:ascii="Arial" w:hAnsi="Arial" w:cs="Arial"/>
          <w:lang w:eastAsia="es-MX"/>
        </w:rPr>
        <w:t xml:space="preserve"> y </w:t>
      </w:r>
      <w:r w:rsidR="00A224E4">
        <w:rPr>
          <w:rFonts w:ascii="Arial" w:hAnsi="Arial" w:cs="Arial"/>
          <w:lang w:eastAsia="es-MX"/>
        </w:rPr>
        <w:t xml:space="preserve">este </w:t>
      </w:r>
      <w:r w:rsidR="00DB5A73">
        <w:rPr>
          <w:rFonts w:ascii="Arial" w:hAnsi="Arial" w:cs="Arial"/>
          <w:lang w:eastAsia="es-MX"/>
        </w:rPr>
        <w:t xml:space="preserve">es </w:t>
      </w:r>
      <w:r w:rsidR="00DB5A73" w:rsidRPr="00DB5A73">
        <w:rPr>
          <w:rFonts w:ascii="Arial" w:hAnsi="Arial" w:cs="Arial"/>
          <w:lang w:eastAsia="es-MX"/>
        </w:rPr>
        <w:t>complementari</w:t>
      </w:r>
      <w:r w:rsidR="00813F7E">
        <w:rPr>
          <w:rFonts w:ascii="Arial" w:hAnsi="Arial" w:cs="Arial"/>
          <w:lang w:eastAsia="es-MX"/>
        </w:rPr>
        <w:t>o</w:t>
      </w:r>
      <w:r w:rsidR="00DB5A73" w:rsidRPr="00DB5A73">
        <w:rPr>
          <w:rFonts w:ascii="Arial" w:hAnsi="Arial" w:cs="Arial"/>
          <w:lang w:eastAsia="es-MX"/>
        </w:rPr>
        <w:t xml:space="preserve"> de los estados financieros del área de Tesorería</w:t>
      </w:r>
      <w:r w:rsidR="00DB5A73">
        <w:rPr>
          <w:rFonts w:ascii="Arial" w:hAnsi="Arial" w:cs="Arial"/>
          <w:lang w:eastAsia="es-MX"/>
        </w:rPr>
        <w:t xml:space="preserve">, </w:t>
      </w:r>
      <w:r w:rsidR="00DB5A73" w:rsidRPr="00DB5A73">
        <w:rPr>
          <w:rFonts w:ascii="Arial" w:hAnsi="Arial" w:cs="Arial"/>
          <w:lang w:eastAsia="es-MX"/>
        </w:rPr>
        <w:t>debió proporcionar el informe completo y no solo un extracto de dicho documento</w:t>
      </w:r>
      <w:r w:rsidR="00DB5A73">
        <w:rPr>
          <w:rFonts w:ascii="Arial" w:hAnsi="Arial" w:cs="Arial"/>
          <w:lang w:eastAsia="es-MX"/>
        </w:rPr>
        <w:t>.</w:t>
      </w:r>
    </w:p>
    <w:p w:rsidR="00DB5A73" w:rsidRDefault="00DB5A73" w:rsidP="00FF2A48">
      <w:pPr>
        <w:rPr>
          <w:rFonts w:ascii="Arial" w:hAnsi="Arial" w:cs="Arial"/>
          <w:lang w:eastAsia="es-MX"/>
        </w:rPr>
      </w:pPr>
    </w:p>
    <w:p w:rsidR="00FF46A4" w:rsidRPr="00DC72D0" w:rsidRDefault="005C4F04" w:rsidP="00D864E7">
      <w:pPr>
        <w:rPr>
          <w:rFonts w:ascii="Arial" w:hAnsi="Arial" w:cs="Arial"/>
          <w:lang w:eastAsia="es-MX"/>
        </w:rPr>
      </w:pPr>
      <w:bookmarkStart w:id="0" w:name="_GoBack"/>
      <w:bookmarkEnd w:id="0"/>
      <w:r w:rsidRPr="0039735A">
        <w:rPr>
          <w:rFonts w:ascii="Arial" w:hAnsi="Arial" w:cs="Arial"/>
          <w:lang w:eastAsia="es-MX"/>
        </w:rPr>
        <w:t xml:space="preserve">En la sesión </w:t>
      </w:r>
      <w:r w:rsidR="00D92952" w:rsidRPr="0039735A">
        <w:rPr>
          <w:rFonts w:ascii="Arial" w:hAnsi="Arial" w:cs="Arial"/>
          <w:lang w:eastAsia="es-MX"/>
        </w:rPr>
        <w:t xml:space="preserve">pública </w:t>
      </w:r>
      <w:r w:rsidRPr="0039735A">
        <w:rPr>
          <w:rFonts w:ascii="Arial" w:hAnsi="Arial" w:cs="Arial"/>
          <w:lang w:eastAsia="es-MX"/>
        </w:rPr>
        <w:t xml:space="preserve">de hoy </w:t>
      </w:r>
      <w:r w:rsidR="00B159DF" w:rsidRPr="0039735A">
        <w:rPr>
          <w:rFonts w:ascii="Arial" w:hAnsi="Arial" w:cs="Arial"/>
          <w:lang w:eastAsia="es-MX"/>
        </w:rPr>
        <w:t xml:space="preserve">se emitieron </w:t>
      </w:r>
      <w:r w:rsidR="005B4FC9" w:rsidRPr="0039735A">
        <w:rPr>
          <w:rFonts w:ascii="Arial" w:hAnsi="Arial" w:cs="Arial"/>
          <w:lang w:eastAsia="es-MX"/>
        </w:rPr>
        <w:t>1</w:t>
      </w:r>
      <w:r w:rsidR="00594EE9" w:rsidRPr="0039735A">
        <w:rPr>
          <w:rFonts w:ascii="Arial" w:hAnsi="Arial" w:cs="Arial"/>
          <w:lang w:eastAsia="es-MX"/>
        </w:rPr>
        <w:t>4</w:t>
      </w:r>
      <w:r w:rsidR="005B4FC9" w:rsidRPr="0039735A">
        <w:rPr>
          <w:rFonts w:ascii="Arial" w:hAnsi="Arial" w:cs="Arial"/>
          <w:lang w:eastAsia="es-MX"/>
        </w:rPr>
        <w:t xml:space="preserve">7 </w:t>
      </w:r>
      <w:r w:rsidR="00FF46A4" w:rsidRPr="0039735A">
        <w:rPr>
          <w:rFonts w:ascii="Arial" w:hAnsi="Arial" w:cs="Arial"/>
          <w:lang w:eastAsia="es-MX"/>
        </w:rPr>
        <w:t>sentencias</w:t>
      </w:r>
      <w:r w:rsidR="00995BF2" w:rsidRPr="0039735A">
        <w:rPr>
          <w:rFonts w:ascii="Arial" w:hAnsi="Arial" w:cs="Arial"/>
          <w:lang w:eastAsia="es-MX"/>
        </w:rPr>
        <w:t>,</w:t>
      </w:r>
      <w:r w:rsidR="00AF4D0D" w:rsidRPr="0039735A">
        <w:rPr>
          <w:rFonts w:ascii="Arial" w:hAnsi="Arial" w:cs="Arial"/>
          <w:lang w:eastAsia="es-MX"/>
        </w:rPr>
        <w:t xml:space="preserve"> correspondientes a </w:t>
      </w:r>
      <w:r w:rsidR="00594EE9" w:rsidRPr="0039735A">
        <w:rPr>
          <w:rFonts w:ascii="Arial" w:hAnsi="Arial" w:cs="Arial"/>
          <w:lang w:eastAsia="es-MX"/>
        </w:rPr>
        <w:t xml:space="preserve">88 </w:t>
      </w:r>
      <w:r w:rsidR="00995BF2" w:rsidRPr="0039735A">
        <w:rPr>
          <w:rFonts w:ascii="Arial" w:hAnsi="Arial" w:cs="Arial"/>
          <w:lang w:eastAsia="es-MX"/>
        </w:rPr>
        <w:t xml:space="preserve">  </w:t>
      </w:r>
      <w:r w:rsidR="00AF4D0D" w:rsidRPr="0039735A">
        <w:rPr>
          <w:rFonts w:ascii="Arial" w:hAnsi="Arial" w:cs="Arial"/>
          <w:lang w:eastAsia="es-MX"/>
        </w:rPr>
        <w:t>recursos de revisión</w:t>
      </w:r>
      <w:r w:rsidR="005B4FC9" w:rsidRPr="0039735A">
        <w:rPr>
          <w:rFonts w:ascii="Arial" w:hAnsi="Arial" w:cs="Arial"/>
          <w:lang w:eastAsia="es-MX"/>
        </w:rPr>
        <w:t xml:space="preserve"> y </w:t>
      </w:r>
      <w:r w:rsidR="00594EE9" w:rsidRPr="0039735A">
        <w:rPr>
          <w:rFonts w:ascii="Arial" w:hAnsi="Arial" w:cs="Arial"/>
          <w:lang w:eastAsia="es-MX"/>
        </w:rPr>
        <w:t>106</w:t>
      </w:r>
      <w:r w:rsidR="00995BF2" w:rsidRPr="0039735A">
        <w:rPr>
          <w:rFonts w:ascii="Arial" w:hAnsi="Arial" w:cs="Arial"/>
          <w:lang w:eastAsia="es-MX"/>
        </w:rPr>
        <w:t xml:space="preserve"> denuncias por incumplimiento de obligaciones de transparencia.</w:t>
      </w:r>
    </w:p>
    <w:p w:rsidR="00662190" w:rsidRPr="00DC72D0" w:rsidRDefault="00662190" w:rsidP="00D864E7">
      <w:pPr>
        <w:rPr>
          <w:rFonts w:ascii="Arial" w:hAnsi="Arial" w:cs="Arial"/>
          <w:lang w:eastAsia="es-MX"/>
        </w:rPr>
      </w:pPr>
    </w:p>
    <w:p w:rsidR="00BF4250" w:rsidRPr="00DC72D0" w:rsidRDefault="00BF4250"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AC" w:rsidRDefault="00856EAC" w:rsidP="00E418E4">
      <w:r>
        <w:separator/>
      </w:r>
    </w:p>
  </w:endnote>
  <w:endnote w:type="continuationSeparator" w:id="0">
    <w:p w:rsidR="00856EAC" w:rsidRDefault="00856EA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5830B9">
      <w:rPr>
        <w:noProof/>
      </w:rPr>
      <w:t>1</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AC" w:rsidRDefault="00856EAC" w:rsidP="00E418E4">
      <w:r>
        <w:separator/>
      </w:r>
    </w:p>
  </w:footnote>
  <w:footnote w:type="continuationSeparator" w:id="0">
    <w:p w:rsidR="00856EAC" w:rsidRDefault="00856EA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0F02D6"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081F21CB" wp14:editId="2D602717">
              <wp:simplePos x="0" y="0"/>
              <wp:positionH relativeFrom="margin">
                <wp:align>right</wp:align>
              </wp:positionH>
              <wp:positionV relativeFrom="paragraph">
                <wp:posOffset>-55305</wp:posOffset>
              </wp:positionV>
              <wp:extent cx="3218192"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92"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F21CB"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8D062E">
      <w:rPr>
        <w:noProof/>
        <w:lang w:eastAsia="es-MX"/>
      </w:rPr>
      <w:drawing>
        <wp:anchor distT="0" distB="0" distL="114300" distR="114300" simplePos="0" relativeHeight="251657728" behindDoc="0" locked="0" layoutInCell="1" allowOverlap="1" wp14:anchorId="62372362" wp14:editId="78555C89">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8D062E">
      <w:rPr>
        <w:rFonts w:ascii="Arial Narrow" w:hAnsi="Arial Narrow"/>
        <w:b/>
        <w:noProof/>
        <w:sz w:val="20"/>
        <w:szCs w:val="20"/>
        <w:lang w:eastAsia="es-MX"/>
      </w:rPr>
      <w:drawing>
        <wp:anchor distT="0" distB="0" distL="114300" distR="114300" simplePos="0" relativeHeight="251656704" behindDoc="1" locked="0" layoutInCell="1" allowOverlap="1" wp14:anchorId="7DCBF039" wp14:editId="13CBAFAC">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69CE8A81" wp14:editId="33A47113">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CE8A81"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008D062E" w:rsidRPr="00ED0024">
      <w:rPr>
        <w:rFonts w:ascii="Arial Narrow" w:hAnsi="Arial Narrow"/>
        <w:b/>
        <w:sz w:val="20"/>
        <w:szCs w:val="20"/>
      </w:rPr>
      <w:t xml:space="preserve">BOLETÍN.- </w:t>
    </w:r>
    <w:r w:rsidR="00643A58">
      <w:rPr>
        <w:rFonts w:ascii="Arial Narrow" w:hAnsi="Arial Narrow"/>
        <w:b/>
        <w:sz w:val="20"/>
        <w:szCs w:val="20"/>
      </w:rPr>
      <w:t>7</w:t>
    </w:r>
  </w:p>
  <w:p w:rsidR="008D062E" w:rsidRPr="00ED0024" w:rsidRDefault="00643A58" w:rsidP="00C33AFE">
    <w:pPr>
      <w:pStyle w:val="Encabezado"/>
      <w:rPr>
        <w:rFonts w:ascii="Arial Narrow" w:hAnsi="Arial Narrow"/>
        <w:b/>
        <w:sz w:val="20"/>
        <w:szCs w:val="20"/>
      </w:rPr>
    </w:pPr>
    <w:r>
      <w:rPr>
        <w:rFonts w:ascii="Arial Narrow" w:hAnsi="Arial Narrow"/>
        <w:b/>
        <w:sz w:val="20"/>
        <w:szCs w:val="20"/>
      </w:rPr>
      <w:t>15</w:t>
    </w:r>
    <w:r w:rsidR="008D062E">
      <w:rPr>
        <w:rFonts w:ascii="Arial Narrow" w:hAnsi="Arial Narrow"/>
        <w:b/>
        <w:sz w:val="20"/>
        <w:szCs w:val="20"/>
      </w:rPr>
      <w:t>/</w:t>
    </w:r>
    <w:r w:rsidR="00072A03">
      <w:rPr>
        <w:rFonts w:ascii="Arial Narrow" w:hAnsi="Arial Narrow"/>
        <w:b/>
        <w:sz w:val="20"/>
        <w:szCs w:val="20"/>
      </w:rPr>
      <w:t>0</w:t>
    </w:r>
    <w:r>
      <w:rPr>
        <w:rFonts w:ascii="Arial Narrow" w:hAnsi="Arial Narrow"/>
        <w:b/>
        <w:sz w:val="20"/>
        <w:szCs w:val="20"/>
      </w:rPr>
      <w:t>3</w:t>
    </w:r>
    <w:r w:rsidR="008D062E" w:rsidRPr="00ED0024">
      <w:rPr>
        <w:rFonts w:ascii="Arial Narrow" w:hAnsi="Arial Narrow"/>
        <w:b/>
        <w:sz w:val="20"/>
        <w:szCs w:val="20"/>
      </w:rPr>
      <w:t>/201</w:t>
    </w:r>
    <w:r w:rsidR="00072A03">
      <w:rPr>
        <w:rFonts w:ascii="Arial Narrow" w:hAnsi="Arial Narrow"/>
        <w:b/>
        <w:sz w:val="20"/>
        <w:szCs w:val="20"/>
      </w:rPr>
      <w:t>9</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14:anchorId="4692A332" wp14:editId="028B7EF9">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44E6"/>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822"/>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7609A"/>
    <w:rsid w:val="0027638B"/>
    <w:rsid w:val="00280888"/>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CE1"/>
    <w:rsid w:val="003A03B9"/>
    <w:rsid w:val="003A0805"/>
    <w:rsid w:val="003A0A33"/>
    <w:rsid w:val="003A1228"/>
    <w:rsid w:val="003A12E5"/>
    <w:rsid w:val="003A1BE1"/>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694C"/>
    <w:rsid w:val="004777BB"/>
    <w:rsid w:val="00477E61"/>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412"/>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818"/>
    <w:rsid w:val="00682BC5"/>
    <w:rsid w:val="00683189"/>
    <w:rsid w:val="006832CF"/>
    <w:rsid w:val="006837A3"/>
    <w:rsid w:val="00683F5F"/>
    <w:rsid w:val="00684434"/>
    <w:rsid w:val="00684657"/>
    <w:rsid w:val="00684847"/>
    <w:rsid w:val="0068518B"/>
    <w:rsid w:val="00685493"/>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7E"/>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EAC"/>
    <w:rsid w:val="00856F22"/>
    <w:rsid w:val="008575DA"/>
    <w:rsid w:val="00857D06"/>
    <w:rsid w:val="00860300"/>
    <w:rsid w:val="00860427"/>
    <w:rsid w:val="0086042F"/>
    <w:rsid w:val="00861508"/>
    <w:rsid w:val="00861514"/>
    <w:rsid w:val="008615C2"/>
    <w:rsid w:val="00861AB7"/>
    <w:rsid w:val="00861B88"/>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BE5"/>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54F7"/>
    <w:rsid w:val="00AD69D2"/>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683"/>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614"/>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0A13"/>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E7917"/>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2D0"/>
    <w:rsid w:val="00DC74AC"/>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4D1"/>
    <w:rsid w:val="00E76697"/>
    <w:rsid w:val="00E769FF"/>
    <w:rsid w:val="00E77221"/>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0FED"/>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ADE00-4BA3-4E34-92CE-2DE10109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6C17B-712E-41A6-8B1C-3F5AE4E6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145</cp:revision>
  <cp:lastPrinted>2017-03-23T00:31:00Z</cp:lastPrinted>
  <dcterms:created xsi:type="dcterms:W3CDTF">2018-11-28T03:24:00Z</dcterms:created>
  <dcterms:modified xsi:type="dcterms:W3CDTF">2019-03-16T00:24:00Z</dcterms:modified>
</cp:coreProperties>
</file>