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19" w:rsidRPr="000111C0" w:rsidRDefault="00213519" w:rsidP="00213519">
      <w:pPr>
        <w:jc w:val="center"/>
        <w:rPr>
          <w:rFonts w:ascii="Arial" w:hAnsi="Arial" w:cs="Arial"/>
          <w:b/>
          <w:sz w:val="28"/>
          <w:szCs w:val="28"/>
          <w:lang w:eastAsia="es-MX"/>
        </w:rPr>
      </w:pPr>
      <w:r w:rsidRPr="000111C0">
        <w:rPr>
          <w:rFonts w:ascii="Arial" w:hAnsi="Arial" w:cs="Arial"/>
          <w:b/>
          <w:sz w:val="28"/>
          <w:szCs w:val="28"/>
          <w:lang w:eastAsia="es-MX"/>
        </w:rPr>
        <w:t>Avances y pendientes de la transparencia en Veracruz</w:t>
      </w:r>
    </w:p>
    <w:p w:rsidR="00213519" w:rsidRPr="000111C0" w:rsidRDefault="00213519" w:rsidP="00213519">
      <w:pPr>
        <w:jc w:val="center"/>
        <w:rPr>
          <w:rFonts w:ascii="Arial" w:hAnsi="Arial" w:cs="Arial"/>
          <w:lang w:eastAsia="es-MX"/>
        </w:rPr>
      </w:pPr>
    </w:p>
    <w:p w:rsidR="008E5F98" w:rsidRDefault="008E5F98" w:rsidP="008E5F98">
      <w:pPr>
        <w:pStyle w:val="Prrafodelista"/>
        <w:numPr>
          <w:ilvl w:val="0"/>
          <w:numId w:val="25"/>
        </w:numPr>
        <w:rPr>
          <w:rFonts w:ascii="Arial" w:hAnsi="Arial" w:cs="Arial"/>
          <w:sz w:val="22"/>
          <w:szCs w:val="22"/>
          <w:lang w:eastAsia="es-MX"/>
        </w:rPr>
      </w:pPr>
      <w:r w:rsidRPr="008E5F98">
        <w:rPr>
          <w:rFonts w:ascii="Arial" w:hAnsi="Arial" w:cs="Arial"/>
          <w:sz w:val="22"/>
          <w:szCs w:val="22"/>
          <w:lang w:eastAsia="es-MX"/>
        </w:rPr>
        <w:t xml:space="preserve">IVAI </w:t>
      </w:r>
      <w:r>
        <w:rPr>
          <w:rFonts w:ascii="Arial" w:hAnsi="Arial" w:cs="Arial"/>
          <w:sz w:val="22"/>
          <w:szCs w:val="22"/>
          <w:lang w:eastAsia="es-MX"/>
        </w:rPr>
        <w:t xml:space="preserve">da a conocer datos puntuales de su comparecencia por </w:t>
      </w:r>
      <w:r w:rsidRPr="008E5F98">
        <w:rPr>
          <w:rFonts w:ascii="Arial" w:hAnsi="Arial" w:cs="Arial"/>
          <w:sz w:val="22"/>
          <w:szCs w:val="22"/>
          <w:lang w:eastAsia="es-MX"/>
        </w:rPr>
        <w:t>primera vez ante el Congreso del Estado</w:t>
      </w:r>
    </w:p>
    <w:p w:rsidR="00213519" w:rsidRPr="008E5F98" w:rsidRDefault="000D3D0F" w:rsidP="00185737">
      <w:pPr>
        <w:pStyle w:val="Prrafodelista"/>
        <w:numPr>
          <w:ilvl w:val="0"/>
          <w:numId w:val="25"/>
        </w:numPr>
        <w:rPr>
          <w:rFonts w:ascii="Arial" w:hAnsi="Arial" w:cs="Arial"/>
          <w:sz w:val="22"/>
          <w:szCs w:val="22"/>
          <w:lang w:eastAsia="es-MX"/>
        </w:rPr>
      </w:pPr>
      <w:r w:rsidRPr="008E5F98">
        <w:rPr>
          <w:rFonts w:ascii="Arial" w:hAnsi="Arial" w:cs="Arial"/>
          <w:sz w:val="22"/>
          <w:szCs w:val="22"/>
          <w:lang w:eastAsia="es-MX"/>
        </w:rPr>
        <w:t>Antes</w:t>
      </w:r>
      <w:r w:rsidR="00213519" w:rsidRPr="008E5F98">
        <w:rPr>
          <w:rFonts w:ascii="Arial" w:hAnsi="Arial" w:cs="Arial"/>
          <w:sz w:val="22"/>
          <w:szCs w:val="22"/>
          <w:lang w:eastAsia="es-MX"/>
        </w:rPr>
        <w:t xml:space="preserve">, por voluntad recorrió </w:t>
      </w:r>
      <w:r w:rsidR="00E876A2">
        <w:rPr>
          <w:rFonts w:ascii="Arial" w:hAnsi="Arial" w:cs="Arial"/>
          <w:sz w:val="22"/>
          <w:szCs w:val="22"/>
          <w:lang w:eastAsia="es-MX"/>
        </w:rPr>
        <w:t>la entidad</w:t>
      </w:r>
      <w:r w:rsidR="00213519" w:rsidRPr="008E5F98">
        <w:rPr>
          <w:rFonts w:ascii="Arial" w:hAnsi="Arial" w:cs="Arial"/>
          <w:sz w:val="22"/>
          <w:szCs w:val="22"/>
          <w:lang w:eastAsia="es-MX"/>
        </w:rPr>
        <w:t xml:space="preserve"> </w:t>
      </w:r>
      <w:r w:rsidRPr="008E5F98">
        <w:rPr>
          <w:rFonts w:ascii="Arial" w:hAnsi="Arial" w:cs="Arial"/>
          <w:sz w:val="22"/>
          <w:szCs w:val="22"/>
          <w:lang w:eastAsia="es-MX"/>
        </w:rPr>
        <w:t>4</w:t>
      </w:r>
      <w:r w:rsidR="00213519" w:rsidRPr="008E5F98">
        <w:rPr>
          <w:rFonts w:ascii="Arial" w:hAnsi="Arial" w:cs="Arial"/>
          <w:sz w:val="22"/>
          <w:szCs w:val="22"/>
          <w:lang w:eastAsia="es-MX"/>
        </w:rPr>
        <w:t xml:space="preserve"> años seguidos para rendir cuentas</w:t>
      </w:r>
      <w:r w:rsidR="008E5F98" w:rsidRPr="008E5F98">
        <w:rPr>
          <w:rFonts w:ascii="Arial" w:hAnsi="Arial" w:cs="Arial"/>
          <w:sz w:val="22"/>
          <w:szCs w:val="22"/>
          <w:lang w:eastAsia="es-MX"/>
        </w:rPr>
        <w:t xml:space="preserve">; </w:t>
      </w:r>
      <w:r w:rsidR="008E5F98">
        <w:rPr>
          <w:rFonts w:ascii="Arial" w:hAnsi="Arial" w:cs="Arial"/>
          <w:sz w:val="22"/>
          <w:szCs w:val="22"/>
          <w:lang w:eastAsia="es-MX"/>
        </w:rPr>
        <w:t>c</w:t>
      </w:r>
      <w:r w:rsidR="00213519" w:rsidRPr="008E5F98">
        <w:rPr>
          <w:rFonts w:ascii="Arial" w:hAnsi="Arial" w:cs="Arial"/>
          <w:sz w:val="22"/>
          <w:szCs w:val="22"/>
          <w:lang w:eastAsia="es-MX"/>
        </w:rPr>
        <w:t>elebra poder hacerlo desde la sede del Poder Legislativo</w:t>
      </w:r>
    </w:p>
    <w:p w:rsidR="00BB18E0" w:rsidRPr="00BB18E0" w:rsidRDefault="00BB18E0" w:rsidP="00BB18E0">
      <w:pPr>
        <w:pStyle w:val="Prrafodelista"/>
        <w:ind w:left="720"/>
        <w:rPr>
          <w:rFonts w:ascii="Arial" w:hAnsi="Arial" w:cs="Arial"/>
          <w:lang w:eastAsia="es-MX"/>
        </w:rPr>
      </w:pPr>
    </w:p>
    <w:p w:rsidR="00CD76C2" w:rsidRDefault="00CA6FA5" w:rsidP="00CD76C2">
      <w:pPr>
        <w:rPr>
          <w:rFonts w:ascii="Arial" w:hAnsi="Arial" w:cs="Arial"/>
          <w:lang w:eastAsia="es-MX"/>
        </w:rPr>
      </w:pPr>
      <w:r>
        <w:rPr>
          <w:rFonts w:ascii="Arial" w:hAnsi="Arial" w:cs="Arial"/>
          <w:lang w:eastAsia="es-MX"/>
        </w:rPr>
        <w:t>Xalapa</w:t>
      </w:r>
      <w:r w:rsidR="006F1728" w:rsidRPr="001A7E91">
        <w:rPr>
          <w:rFonts w:ascii="Arial" w:hAnsi="Arial" w:cs="Arial"/>
          <w:lang w:eastAsia="es-MX"/>
        </w:rPr>
        <w:t xml:space="preserve">, Ver., </w:t>
      </w:r>
      <w:r w:rsidR="00994141">
        <w:rPr>
          <w:rFonts w:ascii="Arial" w:hAnsi="Arial" w:cs="Arial"/>
          <w:lang w:eastAsia="es-MX"/>
        </w:rPr>
        <w:t>3</w:t>
      </w:r>
      <w:r w:rsidR="00CD76C2">
        <w:rPr>
          <w:rFonts w:ascii="Arial" w:hAnsi="Arial" w:cs="Arial"/>
          <w:lang w:eastAsia="es-MX"/>
        </w:rPr>
        <w:t>1</w:t>
      </w:r>
      <w:r>
        <w:rPr>
          <w:rFonts w:ascii="Arial" w:hAnsi="Arial" w:cs="Arial"/>
          <w:lang w:eastAsia="es-MX"/>
        </w:rPr>
        <w:t xml:space="preserve"> </w:t>
      </w:r>
      <w:r w:rsidR="006F1728">
        <w:rPr>
          <w:rFonts w:ascii="Arial" w:hAnsi="Arial" w:cs="Arial"/>
          <w:lang w:eastAsia="es-MX"/>
        </w:rPr>
        <w:t xml:space="preserve">de </w:t>
      </w:r>
      <w:r w:rsidR="00CD76C2">
        <w:rPr>
          <w:rFonts w:ascii="Arial" w:hAnsi="Arial" w:cs="Arial"/>
          <w:lang w:eastAsia="es-MX"/>
        </w:rPr>
        <w:t xml:space="preserve">enero </w:t>
      </w:r>
      <w:r w:rsidR="006F1728" w:rsidRPr="001A7E91">
        <w:rPr>
          <w:rFonts w:ascii="Arial" w:hAnsi="Arial" w:cs="Arial"/>
          <w:lang w:eastAsia="es-MX"/>
        </w:rPr>
        <w:t>de 201</w:t>
      </w:r>
      <w:r w:rsidR="00CD76C2">
        <w:rPr>
          <w:rFonts w:ascii="Arial" w:hAnsi="Arial" w:cs="Arial"/>
          <w:lang w:eastAsia="es-MX"/>
        </w:rPr>
        <w:t>8</w:t>
      </w:r>
      <w:r w:rsidR="006F1728">
        <w:rPr>
          <w:rFonts w:ascii="Arial" w:hAnsi="Arial" w:cs="Arial"/>
          <w:lang w:eastAsia="es-MX"/>
        </w:rPr>
        <w:t>.-</w:t>
      </w:r>
      <w:r w:rsidR="006F1728" w:rsidRPr="00FF2F5A">
        <w:rPr>
          <w:rFonts w:ascii="Arial" w:hAnsi="Arial" w:cs="Arial"/>
          <w:lang w:eastAsia="es-MX"/>
        </w:rPr>
        <w:t xml:space="preserve"> </w:t>
      </w:r>
      <w:r w:rsidR="000111C0">
        <w:rPr>
          <w:rFonts w:ascii="Arial" w:hAnsi="Arial" w:cs="Arial"/>
          <w:lang w:eastAsia="es-MX"/>
        </w:rPr>
        <w:t xml:space="preserve">Este 30 de enero fue un día clave para los organismos autónomos de Veracruz, al comparecer por primera vez ante el H. Congreso del Estado. El </w:t>
      </w:r>
      <w:r w:rsidR="00E876A2">
        <w:rPr>
          <w:rFonts w:ascii="Arial" w:hAnsi="Arial" w:cs="Arial"/>
          <w:lang w:eastAsia="es-MX"/>
        </w:rPr>
        <w:t>Instituto Veracruzano de Acceso a la Información y Protección de Datos Personales (IVAI)</w:t>
      </w:r>
      <w:r w:rsidR="000111C0">
        <w:rPr>
          <w:rFonts w:ascii="Arial" w:hAnsi="Arial" w:cs="Arial"/>
          <w:lang w:eastAsia="es-MX"/>
        </w:rPr>
        <w:t xml:space="preserve">, atendiendo lo señalado en el artículo 33, fracción  </w:t>
      </w:r>
      <w:r w:rsidR="003A49C7">
        <w:rPr>
          <w:rFonts w:ascii="Arial" w:hAnsi="Arial" w:cs="Arial"/>
          <w:lang w:eastAsia="es-MX"/>
        </w:rPr>
        <w:t xml:space="preserve">XXXIII, y 67 </w:t>
      </w:r>
      <w:r w:rsidR="000111C0">
        <w:rPr>
          <w:rFonts w:ascii="Arial" w:hAnsi="Arial" w:cs="Arial"/>
          <w:lang w:eastAsia="es-MX"/>
        </w:rPr>
        <w:t>de la Constitución</w:t>
      </w:r>
      <w:r w:rsidR="003A49C7">
        <w:rPr>
          <w:rFonts w:ascii="Arial" w:hAnsi="Arial" w:cs="Arial"/>
          <w:lang w:eastAsia="es-MX"/>
        </w:rPr>
        <w:t xml:space="preserve"> </w:t>
      </w:r>
      <w:r w:rsidR="003A49C7" w:rsidRPr="003A49C7">
        <w:rPr>
          <w:rFonts w:ascii="Arial" w:hAnsi="Arial" w:cs="Arial"/>
          <w:lang w:eastAsia="es-MX"/>
        </w:rPr>
        <w:t xml:space="preserve">Política </w:t>
      </w:r>
      <w:r w:rsidR="003A49C7">
        <w:rPr>
          <w:rFonts w:ascii="Arial" w:hAnsi="Arial" w:cs="Arial"/>
          <w:lang w:eastAsia="es-MX"/>
        </w:rPr>
        <w:t>d</w:t>
      </w:r>
      <w:r w:rsidR="003A49C7" w:rsidRPr="003A49C7">
        <w:rPr>
          <w:rFonts w:ascii="Arial" w:hAnsi="Arial" w:cs="Arial"/>
          <w:lang w:eastAsia="es-MX"/>
        </w:rPr>
        <w:t>el Estado</w:t>
      </w:r>
      <w:r w:rsidR="003A49C7">
        <w:rPr>
          <w:rFonts w:ascii="Arial" w:hAnsi="Arial" w:cs="Arial"/>
          <w:lang w:eastAsia="es-MX"/>
        </w:rPr>
        <w:t xml:space="preserve">, se presentó ante la </w:t>
      </w:r>
      <w:r w:rsidR="003A49C7" w:rsidRPr="003A49C7">
        <w:rPr>
          <w:rFonts w:ascii="Arial" w:hAnsi="Arial" w:cs="Arial"/>
          <w:lang w:eastAsia="es-MX"/>
        </w:rPr>
        <w:t>Comisión de Transparencia, Acceso a la Información y Parlamento Abierto</w:t>
      </w:r>
      <w:r w:rsidR="00A72D14">
        <w:rPr>
          <w:rFonts w:ascii="Arial" w:hAnsi="Arial" w:cs="Arial"/>
          <w:lang w:eastAsia="es-MX"/>
        </w:rPr>
        <w:t xml:space="preserve"> para exponer los avances y pendientes del órgano garante tras el ejercicio realizado en 2017</w:t>
      </w:r>
      <w:r w:rsidR="00E876A2">
        <w:rPr>
          <w:rFonts w:ascii="Arial" w:hAnsi="Arial" w:cs="Arial"/>
          <w:lang w:eastAsia="es-MX"/>
        </w:rPr>
        <w:t>,</w:t>
      </w:r>
      <w:r w:rsidR="00A72D14">
        <w:rPr>
          <w:rFonts w:ascii="Arial" w:hAnsi="Arial" w:cs="Arial"/>
          <w:lang w:eastAsia="es-MX"/>
        </w:rPr>
        <w:t xml:space="preserve"> al hacer entrega de su 11 Informe de Labores. </w:t>
      </w:r>
    </w:p>
    <w:p w:rsidR="00E736AA" w:rsidRDefault="00E736AA" w:rsidP="00CD76C2">
      <w:pPr>
        <w:rPr>
          <w:rFonts w:ascii="Arial" w:hAnsi="Arial" w:cs="Arial"/>
          <w:lang w:eastAsia="es-MX"/>
        </w:rPr>
      </w:pPr>
    </w:p>
    <w:p w:rsidR="00EA4232" w:rsidRDefault="000D3D0F" w:rsidP="00CD76C2">
      <w:pPr>
        <w:rPr>
          <w:rFonts w:ascii="Arial" w:hAnsi="Arial" w:cs="Arial"/>
          <w:lang w:eastAsia="es-MX"/>
        </w:rPr>
      </w:pPr>
      <w:r>
        <w:rPr>
          <w:rFonts w:ascii="Arial" w:hAnsi="Arial" w:cs="Arial"/>
          <w:lang w:eastAsia="es-MX"/>
        </w:rPr>
        <w:t>Dado que p</w:t>
      </w:r>
      <w:r w:rsidRPr="000D3D0F">
        <w:rPr>
          <w:rFonts w:ascii="Arial" w:hAnsi="Arial" w:cs="Arial"/>
          <w:lang w:eastAsia="es-MX"/>
        </w:rPr>
        <w:t xml:space="preserve">ara el </w:t>
      </w:r>
      <w:r w:rsidR="00E876A2">
        <w:rPr>
          <w:rFonts w:ascii="Arial" w:hAnsi="Arial" w:cs="Arial"/>
          <w:lang w:eastAsia="es-MX"/>
        </w:rPr>
        <w:t>IVAI</w:t>
      </w:r>
      <w:r w:rsidRPr="000D3D0F">
        <w:rPr>
          <w:rFonts w:ascii="Arial" w:hAnsi="Arial" w:cs="Arial"/>
          <w:lang w:eastAsia="es-MX"/>
        </w:rPr>
        <w:t xml:space="preserve"> es fundamental someter al escrutinio público su trabajo</w:t>
      </w:r>
      <w:r>
        <w:rPr>
          <w:rFonts w:ascii="Arial" w:hAnsi="Arial" w:cs="Arial"/>
          <w:lang w:eastAsia="es-MX"/>
        </w:rPr>
        <w:t xml:space="preserve">, se </w:t>
      </w:r>
      <w:r w:rsidR="00EA4232">
        <w:rPr>
          <w:rFonts w:ascii="Arial" w:hAnsi="Arial" w:cs="Arial"/>
          <w:lang w:eastAsia="es-MX"/>
        </w:rPr>
        <w:t>destaca</w:t>
      </w:r>
      <w:r>
        <w:rPr>
          <w:rFonts w:ascii="Arial" w:hAnsi="Arial" w:cs="Arial"/>
          <w:lang w:eastAsia="es-MX"/>
        </w:rPr>
        <w:t>n</w:t>
      </w:r>
      <w:r w:rsidR="00EA4232">
        <w:rPr>
          <w:rFonts w:ascii="Arial" w:hAnsi="Arial" w:cs="Arial"/>
          <w:lang w:eastAsia="es-MX"/>
        </w:rPr>
        <w:t xml:space="preserve"> lo</w:t>
      </w:r>
      <w:r>
        <w:rPr>
          <w:rFonts w:ascii="Arial" w:hAnsi="Arial" w:cs="Arial"/>
          <w:lang w:eastAsia="es-MX"/>
        </w:rPr>
        <w:t>s</w:t>
      </w:r>
      <w:r w:rsidR="00EA4232">
        <w:rPr>
          <w:rFonts w:ascii="Arial" w:hAnsi="Arial" w:cs="Arial"/>
          <w:lang w:eastAsia="es-MX"/>
        </w:rPr>
        <w:t xml:space="preserve"> siguiente</w:t>
      </w:r>
      <w:r>
        <w:rPr>
          <w:rFonts w:ascii="Arial" w:hAnsi="Arial" w:cs="Arial"/>
          <w:lang w:eastAsia="es-MX"/>
        </w:rPr>
        <w:t>s logros</w:t>
      </w:r>
      <w:r w:rsidR="00EA4232">
        <w:rPr>
          <w:rFonts w:ascii="Arial" w:hAnsi="Arial" w:cs="Arial"/>
          <w:lang w:eastAsia="es-MX"/>
        </w:rPr>
        <w:t>:</w:t>
      </w:r>
    </w:p>
    <w:p w:rsidR="000D3D0F" w:rsidRDefault="000D3D0F" w:rsidP="00CD76C2">
      <w:pPr>
        <w:rPr>
          <w:rFonts w:ascii="Arial" w:hAnsi="Arial" w:cs="Arial"/>
          <w:b/>
          <w:lang w:eastAsia="es-MX"/>
        </w:rPr>
      </w:pPr>
    </w:p>
    <w:p w:rsidR="00EA4232" w:rsidRDefault="00EA4232" w:rsidP="00CD76C2">
      <w:pPr>
        <w:rPr>
          <w:rFonts w:ascii="Arial" w:hAnsi="Arial" w:cs="Arial"/>
          <w:lang w:eastAsia="es-MX"/>
        </w:rPr>
      </w:pPr>
      <w:r w:rsidRPr="000B2D8C">
        <w:rPr>
          <w:rFonts w:ascii="Arial" w:hAnsi="Arial" w:cs="Arial"/>
          <w:b/>
          <w:lang w:eastAsia="es-MX"/>
        </w:rPr>
        <w:t>1.-</w:t>
      </w:r>
      <w:r>
        <w:rPr>
          <w:rFonts w:ascii="Arial" w:hAnsi="Arial" w:cs="Arial"/>
          <w:lang w:eastAsia="es-MX"/>
        </w:rPr>
        <w:t xml:space="preserve"> </w:t>
      </w:r>
      <w:r w:rsidR="006C6BCB">
        <w:rPr>
          <w:rFonts w:ascii="Arial" w:hAnsi="Arial" w:cs="Arial"/>
          <w:lang w:eastAsia="es-MX"/>
        </w:rPr>
        <w:t>Existe un padrón depurado</w:t>
      </w:r>
      <w:r w:rsidR="00BF29AE">
        <w:rPr>
          <w:rFonts w:ascii="Arial" w:hAnsi="Arial" w:cs="Arial"/>
          <w:lang w:eastAsia="es-MX"/>
        </w:rPr>
        <w:t xml:space="preserve"> y preciso de 398 sujetos obligados</w:t>
      </w:r>
      <w:r w:rsidR="00057347">
        <w:rPr>
          <w:rFonts w:ascii="Arial" w:hAnsi="Arial" w:cs="Arial"/>
          <w:lang w:eastAsia="es-MX"/>
        </w:rPr>
        <w:t xml:space="preserve"> en materia de transparencia y de 338 en materia de datos personales</w:t>
      </w:r>
      <w:r w:rsidR="006C6BCB">
        <w:rPr>
          <w:rFonts w:ascii="Arial" w:hAnsi="Arial" w:cs="Arial"/>
          <w:lang w:eastAsia="es-MX"/>
        </w:rPr>
        <w:t>,</w:t>
      </w:r>
      <w:r w:rsidR="000D73C2">
        <w:rPr>
          <w:rFonts w:ascii="Arial" w:hAnsi="Arial" w:cs="Arial"/>
          <w:lang w:eastAsia="es-MX"/>
        </w:rPr>
        <w:t xml:space="preserve"> </w:t>
      </w:r>
      <w:r w:rsidR="00BF29AE">
        <w:rPr>
          <w:rFonts w:ascii="Arial" w:hAnsi="Arial" w:cs="Arial"/>
          <w:lang w:eastAsia="es-MX"/>
        </w:rPr>
        <w:t xml:space="preserve">al realizarse una constante labor de actualización y revisión de </w:t>
      </w:r>
      <w:r w:rsidR="000D73C2">
        <w:rPr>
          <w:rFonts w:ascii="Arial" w:hAnsi="Arial" w:cs="Arial"/>
          <w:lang w:eastAsia="es-MX"/>
        </w:rPr>
        <w:t xml:space="preserve">diversas razones </w:t>
      </w:r>
      <w:r w:rsidR="00BF29AE">
        <w:rPr>
          <w:rFonts w:ascii="Arial" w:hAnsi="Arial" w:cs="Arial"/>
          <w:lang w:eastAsia="es-MX"/>
        </w:rPr>
        <w:t xml:space="preserve">que hacen que se consideren o </w:t>
      </w:r>
      <w:r w:rsidR="008D3747">
        <w:rPr>
          <w:rFonts w:ascii="Arial" w:hAnsi="Arial" w:cs="Arial"/>
          <w:lang w:eastAsia="es-MX"/>
        </w:rPr>
        <w:t>dejen de considerar como tal; lo que da certeza a la sociedad.</w:t>
      </w:r>
    </w:p>
    <w:p w:rsidR="006C6BCB" w:rsidRDefault="006C6BCB" w:rsidP="00CD76C2">
      <w:pPr>
        <w:rPr>
          <w:rFonts w:ascii="Arial" w:hAnsi="Arial" w:cs="Arial"/>
          <w:lang w:eastAsia="es-MX"/>
        </w:rPr>
      </w:pPr>
      <w:r w:rsidRPr="005A1358">
        <w:rPr>
          <w:rFonts w:ascii="Arial" w:hAnsi="Arial" w:cs="Arial"/>
          <w:b/>
          <w:lang w:eastAsia="es-MX"/>
        </w:rPr>
        <w:t>2.-</w:t>
      </w:r>
      <w:r>
        <w:rPr>
          <w:rFonts w:ascii="Arial" w:hAnsi="Arial" w:cs="Arial"/>
          <w:lang w:eastAsia="es-MX"/>
        </w:rPr>
        <w:t xml:space="preserve"> </w:t>
      </w:r>
      <w:r w:rsidR="00385026">
        <w:rPr>
          <w:rFonts w:ascii="Arial" w:hAnsi="Arial" w:cs="Arial"/>
          <w:lang w:eastAsia="es-MX"/>
        </w:rPr>
        <w:t>Aumentó considerablemente el número de ayuntamientos que cuentan con portal de internet</w:t>
      </w:r>
      <w:r w:rsidR="00D92185">
        <w:rPr>
          <w:rFonts w:ascii="Arial" w:hAnsi="Arial" w:cs="Arial"/>
          <w:lang w:eastAsia="es-MX"/>
        </w:rPr>
        <w:t xml:space="preserve"> (77.7%)</w:t>
      </w:r>
      <w:r w:rsidR="00385026">
        <w:rPr>
          <w:rFonts w:ascii="Arial" w:hAnsi="Arial" w:cs="Arial"/>
          <w:lang w:eastAsia="es-MX"/>
        </w:rPr>
        <w:t xml:space="preserve">, a pesar de no estar obligados a tenerlo por su número de habitantes y sus condiciones socioeconómicas; esto posibilita </w:t>
      </w:r>
      <w:r w:rsidR="005A1358">
        <w:rPr>
          <w:rFonts w:ascii="Arial" w:hAnsi="Arial" w:cs="Arial"/>
          <w:lang w:eastAsia="es-MX"/>
        </w:rPr>
        <w:t xml:space="preserve">un </w:t>
      </w:r>
      <w:r w:rsidR="00385026">
        <w:rPr>
          <w:rFonts w:ascii="Arial" w:hAnsi="Arial" w:cs="Arial"/>
          <w:lang w:eastAsia="es-MX"/>
        </w:rPr>
        <w:t>acceso a la informaci</w:t>
      </w:r>
      <w:r w:rsidR="005A1358">
        <w:rPr>
          <w:rFonts w:ascii="Arial" w:hAnsi="Arial" w:cs="Arial"/>
          <w:lang w:eastAsia="es-MX"/>
        </w:rPr>
        <w:t>ón desde cualquier lugar</w:t>
      </w:r>
      <w:r w:rsidR="00D92185">
        <w:rPr>
          <w:rFonts w:ascii="Arial" w:hAnsi="Arial" w:cs="Arial"/>
          <w:lang w:eastAsia="es-MX"/>
        </w:rPr>
        <w:t xml:space="preserve">, sin tener que acudir a revisar su mesa o tablero. </w:t>
      </w:r>
      <w:r w:rsidR="005A1358">
        <w:rPr>
          <w:rFonts w:ascii="Arial" w:hAnsi="Arial" w:cs="Arial"/>
          <w:lang w:eastAsia="es-MX"/>
        </w:rPr>
        <w:t xml:space="preserve"> </w:t>
      </w:r>
    </w:p>
    <w:p w:rsidR="00EA4232" w:rsidRDefault="005A1358" w:rsidP="00CD76C2">
      <w:pPr>
        <w:rPr>
          <w:rFonts w:ascii="Arial" w:hAnsi="Arial" w:cs="Arial"/>
          <w:lang w:eastAsia="es-MX"/>
        </w:rPr>
      </w:pPr>
      <w:r w:rsidRPr="00F44988">
        <w:rPr>
          <w:rFonts w:ascii="Arial" w:hAnsi="Arial" w:cs="Arial"/>
          <w:b/>
          <w:lang w:eastAsia="es-MX"/>
        </w:rPr>
        <w:t>3.-</w:t>
      </w:r>
      <w:r>
        <w:rPr>
          <w:rFonts w:ascii="Arial" w:hAnsi="Arial" w:cs="Arial"/>
          <w:lang w:eastAsia="es-MX"/>
        </w:rPr>
        <w:t xml:space="preserve">  </w:t>
      </w:r>
      <w:r w:rsidR="00382F58">
        <w:rPr>
          <w:rFonts w:ascii="Arial" w:hAnsi="Arial" w:cs="Arial"/>
          <w:lang w:eastAsia="es-MX"/>
        </w:rPr>
        <w:t xml:space="preserve">El 84% de los sujetos obligados cuenta con Comité de Transparencia; lo que coadyuva a una mejor </w:t>
      </w:r>
      <w:r w:rsidR="00F44988">
        <w:rPr>
          <w:rFonts w:ascii="Arial" w:hAnsi="Arial" w:cs="Arial"/>
          <w:lang w:eastAsia="es-MX"/>
        </w:rPr>
        <w:t xml:space="preserve">y más acertada </w:t>
      </w:r>
      <w:r w:rsidR="00382F58">
        <w:rPr>
          <w:rFonts w:ascii="Arial" w:hAnsi="Arial" w:cs="Arial"/>
          <w:lang w:eastAsia="es-MX"/>
        </w:rPr>
        <w:t xml:space="preserve">gestión de la atención de solicitudes de información y consolidación de la cultura de transparencia </w:t>
      </w:r>
      <w:r w:rsidR="00F44988">
        <w:rPr>
          <w:rFonts w:ascii="Arial" w:hAnsi="Arial" w:cs="Arial"/>
          <w:lang w:eastAsia="es-MX"/>
        </w:rPr>
        <w:t xml:space="preserve">y protección de datos personales </w:t>
      </w:r>
      <w:r w:rsidR="00382F58">
        <w:rPr>
          <w:rFonts w:ascii="Arial" w:hAnsi="Arial" w:cs="Arial"/>
          <w:lang w:eastAsia="es-MX"/>
        </w:rPr>
        <w:t xml:space="preserve">en las instituciones. </w:t>
      </w:r>
    </w:p>
    <w:p w:rsidR="00002AF9" w:rsidRDefault="000D3D0F" w:rsidP="00CD76C2">
      <w:pPr>
        <w:rPr>
          <w:rFonts w:ascii="Arial" w:hAnsi="Arial" w:cs="Arial"/>
          <w:lang w:eastAsia="es-MX"/>
        </w:rPr>
      </w:pPr>
      <w:r>
        <w:rPr>
          <w:rFonts w:ascii="Arial" w:hAnsi="Arial" w:cs="Arial"/>
          <w:b/>
          <w:lang w:eastAsia="es-MX"/>
        </w:rPr>
        <w:t>4</w:t>
      </w:r>
      <w:r w:rsidR="00002AF9" w:rsidRPr="00002AF9">
        <w:rPr>
          <w:rFonts w:ascii="Arial" w:hAnsi="Arial" w:cs="Arial"/>
          <w:b/>
          <w:lang w:eastAsia="es-MX"/>
        </w:rPr>
        <w:t>.-</w:t>
      </w:r>
      <w:r w:rsidR="00002AF9">
        <w:rPr>
          <w:rFonts w:ascii="Arial" w:hAnsi="Arial" w:cs="Arial"/>
          <w:lang w:eastAsia="es-MX"/>
        </w:rPr>
        <w:t xml:space="preserve"> Veracruz entró de lleno a la </w:t>
      </w:r>
      <w:r w:rsidR="00714540">
        <w:rPr>
          <w:rFonts w:ascii="Arial" w:hAnsi="Arial" w:cs="Arial"/>
          <w:lang w:eastAsia="es-MX"/>
        </w:rPr>
        <w:t xml:space="preserve">homologación de formatos para la publicación de obligaciones de transparencia, lo que permitirá acceder a la información de manera estandarizada y homogénea en todo el país. </w:t>
      </w:r>
    </w:p>
    <w:p w:rsidR="00630045" w:rsidRDefault="000D3D0F" w:rsidP="00CD76C2">
      <w:pPr>
        <w:rPr>
          <w:rFonts w:ascii="Arial" w:hAnsi="Arial" w:cs="Arial"/>
          <w:lang w:eastAsia="es-MX"/>
        </w:rPr>
      </w:pPr>
      <w:r>
        <w:rPr>
          <w:rFonts w:ascii="Arial" w:hAnsi="Arial" w:cs="Arial"/>
          <w:b/>
          <w:lang w:eastAsia="es-MX"/>
        </w:rPr>
        <w:t>5</w:t>
      </w:r>
      <w:r w:rsidR="00630045" w:rsidRPr="00630045">
        <w:rPr>
          <w:rFonts w:ascii="Arial" w:hAnsi="Arial" w:cs="Arial"/>
          <w:b/>
          <w:lang w:eastAsia="es-MX"/>
        </w:rPr>
        <w:t>.-</w:t>
      </w:r>
      <w:r w:rsidR="00630045">
        <w:rPr>
          <w:rFonts w:ascii="Arial" w:hAnsi="Arial" w:cs="Arial"/>
          <w:lang w:eastAsia="es-MX"/>
        </w:rPr>
        <w:t xml:space="preserve"> La publicación de los resultados de la verificación diagnóstica </w:t>
      </w:r>
      <w:r w:rsidR="00E876A2">
        <w:rPr>
          <w:rFonts w:ascii="Arial" w:hAnsi="Arial" w:cs="Arial"/>
          <w:lang w:eastAsia="es-MX"/>
        </w:rPr>
        <w:t>ayuda a</w:t>
      </w:r>
      <w:r w:rsidR="00630045">
        <w:rPr>
          <w:rFonts w:ascii="Arial" w:hAnsi="Arial" w:cs="Arial"/>
          <w:lang w:eastAsia="es-MX"/>
        </w:rPr>
        <w:t xml:space="preserve"> tener una radiografía del estado en el que se encuentran los sujetos obligados para permitir al órgano garante y a la sociedad </w:t>
      </w:r>
      <w:r w:rsidR="0020627C">
        <w:rPr>
          <w:rFonts w:ascii="Arial" w:hAnsi="Arial" w:cs="Arial"/>
          <w:lang w:eastAsia="es-MX"/>
        </w:rPr>
        <w:t xml:space="preserve">observar, reclamar e insistir </w:t>
      </w:r>
      <w:r w:rsidR="00630045">
        <w:rPr>
          <w:rFonts w:ascii="Arial" w:hAnsi="Arial" w:cs="Arial"/>
          <w:lang w:eastAsia="es-MX"/>
        </w:rPr>
        <w:t xml:space="preserve">el cumplimiento. </w:t>
      </w:r>
      <w:r w:rsidR="00F84897">
        <w:rPr>
          <w:rFonts w:ascii="Arial" w:hAnsi="Arial" w:cs="Arial"/>
          <w:lang w:eastAsia="es-MX"/>
        </w:rPr>
        <w:t xml:space="preserve">Aquí las calificaciones: </w:t>
      </w:r>
      <w:hyperlink r:id="rId8" w:history="1">
        <w:r w:rsidR="009E0F58" w:rsidRPr="005F221D">
          <w:rPr>
            <w:rStyle w:val="Hipervnculo"/>
            <w:rFonts w:ascii="Arial" w:hAnsi="Arial" w:cs="Arial"/>
            <w:lang w:eastAsia="es-MX"/>
          </w:rPr>
          <w:t>http://bit.ly/2rltKye</w:t>
        </w:r>
      </w:hyperlink>
    </w:p>
    <w:p w:rsidR="009E0F58" w:rsidRDefault="000D3D0F" w:rsidP="00CD76C2">
      <w:pPr>
        <w:rPr>
          <w:rFonts w:ascii="Arial" w:hAnsi="Arial" w:cs="Arial"/>
          <w:lang w:eastAsia="es-MX"/>
        </w:rPr>
      </w:pPr>
      <w:r>
        <w:rPr>
          <w:rFonts w:ascii="Arial" w:hAnsi="Arial" w:cs="Arial"/>
          <w:b/>
          <w:lang w:eastAsia="es-MX"/>
        </w:rPr>
        <w:t>6</w:t>
      </w:r>
      <w:r w:rsidR="009E0F58" w:rsidRPr="00DD62DE">
        <w:rPr>
          <w:rFonts w:ascii="Arial" w:hAnsi="Arial" w:cs="Arial"/>
          <w:b/>
          <w:lang w:eastAsia="es-MX"/>
        </w:rPr>
        <w:t>.-</w:t>
      </w:r>
      <w:r w:rsidR="009E0F58">
        <w:rPr>
          <w:rFonts w:ascii="Arial" w:hAnsi="Arial" w:cs="Arial"/>
          <w:lang w:eastAsia="es-MX"/>
        </w:rPr>
        <w:t xml:space="preserve"> </w:t>
      </w:r>
      <w:r w:rsidR="00E876A2">
        <w:rPr>
          <w:rFonts w:ascii="Arial" w:hAnsi="Arial" w:cs="Arial"/>
          <w:lang w:eastAsia="es-MX"/>
        </w:rPr>
        <w:t xml:space="preserve">A fin de </w:t>
      </w:r>
      <w:r w:rsidR="009E0F58">
        <w:rPr>
          <w:rFonts w:ascii="Arial" w:hAnsi="Arial" w:cs="Arial"/>
          <w:lang w:eastAsia="es-MX"/>
        </w:rPr>
        <w:t xml:space="preserve">disminuir limitantes y pretextos por parte de los servidores públicos para cumplir con sus deberes, el IVAI incrementó en un </w:t>
      </w:r>
      <w:r w:rsidR="00DD62DE">
        <w:rPr>
          <w:rFonts w:ascii="Arial" w:hAnsi="Arial" w:cs="Arial"/>
          <w:lang w:eastAsia="es-MX"/>
        </w:rPr>
        <w:t>41</w:t>
      </w:r>
      <w:r w:rsidR="009E0F58">
        <w:rPr>
          <w:rFonts w:ascii="Arial" w:hAnsi="Arial" w:cs="Arial"/>
          <w:lang w:eastAsia="es-MX"/>
        </w:rPr>
        <w:t xml:space="preserve">% sus asesorías en obligaciones de transparencia, datos personales, Plataforma e </w:t>
      </w:r>
      <w:proofErr w:type="spellStart"/>
      <w:r w:rsidR="009E0F58">
        <w:rPr>
          <w:rFonts w:ascii="Arial" w:hAnsi="Arial" w:cs="Arial"/>
          <w:lang w:eastAsia="es-MX"/>
        </w:rPr>
        <w:t>Infomex</w:t>
      </w:r>
      <w:proofErr w:type="spellEnd"/>
      <w:r w:rsidR="009E0F58">
        <w:rPr>
          <w:rFonts w:ascii="Arial" w:hAnsi="Arial" w:cs="Arial"/>
          <w:lang w:eastAsia="es-MX"/>
        </w:rPr>
        <w:t xml:space="preserve"> y acceso a la información</w:t>
      </w:r>
      <w:r w:rsidR="00DD62DE">
        <w:rPr>
          <w:rFonts w:ascii="Arial" w:hAnsi="Arial" w:cs="Arial"/>
          <w:lang w:eastAsia="es-MX"/>
        </w:rPr>
        <w:t>, realiz</w:t>
      </w:r>
      <w:r w:rsidR="00E876A2">
        <w:rPr>
          <w:rFonts w:ascii="Arial" w:hAnsi="Arial" w:cs="Arial"/>
          <w:lang w:eastAsia="es-MX"/>
        </w:rPr>
        <w:t>ó</w:t>
      </w:r>
      <w:r w:rsidR="00DD62DE">
        <w:rPr>
          <w:rFonts w:ascii="Arial" w:hAnsi="Arial" w:cs="Arial"/>
          <w:lang w:eastAsia="es-MX"/>
        </w:rPr>
        <w:t xml:space="preserve"> 8,917</w:t>
      </w:r>
      <w:r w:rsidR="00E876A2">
        <w:rPr>
          <w:rFonts w:ascii="Arial" w:hAnsi="Arial" w:cs="Arial"/>
          <w:lang w:eastAsia="es-MX"/>
        </w:rPr>
        <w:t xml:space="preserve"> en el último año</w:t>
      </w:r>
      <w:r w:rsidR="009E0F58">
        <w:rPr>
          <w:rFonts w:ascii="Arial" w:hAnsi="Arial" w:cs="Arial"/>
          <w:lang w:eastAsia="es-MX"/>
        </w:rPr>
        <w:t xml:space="preserve">. </w:t>
      </w:r>
    </w:p>
    <w:p w:rsidR="00DD62DE" w:rsidRDefault="000D3D0F" w:rsidP="00CD76C2">
      <w:pPr>
        <w:rPr>
          <w:rFonts w:ascii="Arial" w:hAnsi="Arial" w:cs="Arial"/>
          <w:lang w:eastAsia="es-MX"/>
        </w:rPr>
      </w:pPr>
      <w:r>
        <w:rPr>
          <w:rFonts w:ascii="Arial" w:hAnsi="Arial" w:cs="Arial"/>
          <w:b/>
          <w:lang w:eastAsia="es-MX"/>
        </w:rPr>
        <w:t>7</w:t>
      </w:r>
      <w:r w:rsidR="00DD62DE" w:rsidRPr="00DD62DE">
        <w:rPr>
          <w:rFonts w:ascii="Arial" w:hAnsi="Arial" w:cs="Arial"/>
          <w:b/>
          <w:lang w:eastAsia="es-MX"/>
        </w:rPr>
        <w:t>.-</w:t>
      </w:r>
      <w:r w:rsidR="00DD62DE">
        <w:rPr>
          <w:rFonts w:ascii="Arial" w:hAnsi="Arial" w:cs="Arial"/>
          <w:b/>
          <w:lang w:eastAsia="es-MX"/>
        </w:rPr>
        <w:t xml:space="preserve"> </w:t>
      </w:r>
      <w:r w:rsidR="00DD62DE">
        <w:rPr>
          <w:rFonts w:ascii="Arial" w:hAnsi="Arial" w:cs="Arial"/>
          <w:lang w:eastAsia="es-MX"/>
        </w:rPr>
        <w:t>Para reducir las barreras, el IVAI también elevó su labor de capacitación en un 54%, acercando c</w:t>
      </w:r>
      <w:r w:rsidR="00D85B4E">
        <w:rPr>
          <w:rFonts w:ascii="Arial" w:hAnsi="Arial" w:cs="Arial"/>
          <w:lang w:eastAsia="es-MX"/>
        </w:rPr>
        <w:t>onocimientos a 13,449 personas y continúa con una jornada permanente de jueves de capacitación para público en general sobre diversos temas apremiantes.</w:t>
      </w:r>
    </w:p>
    <w:p w:rsidR="00293F81" w:rsidRDefault="000D3D0F" w:rsidP="00CD76C2">
      <w:pPr>
        <w:rPr>
          <w:rFonts w:ascii="Arial" w:hAnsi="Arial" w:cs="Arial"/>
          <w:lang w:eastAsia="es-MX"/>
        </w:rPr>
      </w:pPr>
      <w:r>
        <w:rPr>
          <w:rFonts w:ascii="Arial" w:hAnsi="Arial" w:cs="Arial"/>
          <w:b/>
          <w:lang w:eastAsia="es-MX"/>
        </w:rPr>
        <w:t>8</w:t>
      </w:r>
      <w:r w:rsidR="00293F81" w:rsidRPr="00293F81">
        <w:rPr>
          <w:rFonts w:ascii="Arial" w:hAnsi="Arial" w:cs="Arial"/>
          <w:b/>
          <w:lang w:eastAsia="es-MX"/>
        </w:rPr>
        <w:t>.-</w:t>
      </w:r>
      <w:r w:rsidR="00293F81">
        <w:rPr>
          <w:rFonts w:ascii="Arial" w:hAnsi="Arial" w:cs="Arial"/>
          <w:lang w:eastAsia="es-MX"/>
        </w:rPr>
        <w:t xml:space="preserve"> El derecho de acceso a la información en Veracruz creció exponencialmente, </w:t>
      </w:r>
      <w:r w:rsidR="00627BC0">
        <w:rPr>
          <w:rFonts w:ascii="Arial" w:hAnsi="Arial" w:cs="Arial"/>
          <w:lang w:eastAsia="es-MX"/>
        </w:rPr>
        <w:t xml:space="preserve">en un 37%, tras realizarse 17,025 solicitudes en </w:t>
      </w:r>
      <w:r w:rsidR="007C47C9">
        <w:rPr>
          <w:rFonts w:ascii="Arial" w:hAnsi="Arial" w:cs="Arial"/>
          <w:lang w:eastAsia="es-MX"/>
        </w:rPr>
        <w:t>2017</w:t>
      </w:r>
      <w:r w:rsidR="00627BC0">
        <w:rPr>
          <w:rFonts w:ascii="Arial" w:hAnsi="Arial" w:cs="Arial"/>
          <w:lang w:eastAsia="es-MX"/>
        </w:rPr>
        <w:t xml:space="preserve">, lo que superó por mucho el derecho ejercido en años anteriores. </w:t>
      </w:r>
    </w:p>
    <w:p w:rsidR="00293F81" w:rsidRDefault="000D3D0F" w:rsidP="00CD76C2">
      <w:pPr>
        <w:rPr>
          <w:rFonts w:ascii="Arial" w:hAnsi="Arial" w:cs="Arial"/>
          <w:lang w:eastAsia="es-MX"/>
        </w:rPr>
      </w:pPr>
      <w:r>
        <w:rPr>
          <w:rFonts w:ascii="Arial" w:hAnsi="Arial" w:cs="Arial"/>
          <w:b/>
          <w:lang w:eastAsia="es-MX"/>
        </w:rPr>
        <w:lastRenderedPageBreak/>
        <w:t>9</w:t>
      </w:r>
      <w:r w:rsidR="00293F81" w:rsidRPr="00293F81">
        <w:rPr>
          <w:rFonts w:ascii="Arial" w:hAnsi="Arial" w:cs="Arial"/>
          <w:b/>
          <w:lang w:eastAsia="es-MX"/>
        </w:rPr>
        <w:t>.-</w:t>
      </w:r>
      <w:r w:rsidR="00293F81">
        <w:rPr>
          <w:rFonts w:ascii="Arial" w:hAnsi="Arial" w:cs="Arial"/>
          <w:lang w:eastAsia="es-MX"/>
        </w:rPr>
        <w:t xml:space="preserve"> Las herramientas </w:t>
      </w:r>
      <w:proofErr w:type="spellStart"/>
      <w:r w:rsidR="00293F81">
        <w:rPr>
          <w:rFonts w:ascii="Arial" w:hAnsi="Arial" w:cs="Arial"/>
          <w:lang w:eastAsia="es-MX"/>
        </w:rPr>
        <w:t>Infomex</w:t>
      </w:r>
      <w:proofErr w:type="spellEnd"/>
      <w:r w:rsidR="00293F81">
        <w:rPr>
          <w:rFonts w:ascii="Arial" w:hAnsi="Arial" w:cs="Arial"/>
          <w:lang w:eastAsia="es-MX"/>
        </w:rPr>
        <w:t xml:space="preserve"> Veracruz y Plataforma Nacional de Transparencia han sido más conocidas y aprovechadas por la sociedad; los recursos tecnológicos están permitiendo catapultar el derecho a saber, sin que sea limitante para poder preguntar por correo electrónico, de manera telefónica o personal. Para entrar a </w:t>
      </w:r>
      <w:proofErr w:type="spellStart"/>
      <w:r w:rsidR="00293F81">
        <w:rPr>
          <w:rFonts w:ascii="Arial" w:hAnsi="Arial" w:cs="Arial"/>
          <w:lang w:eastAsia="es-MX"/>
        </w:rPr>
        <w:t>Infomex</w:t>
      </w:r>
      <w:proofErr w:type="spellEnd"/>
      <w:r w:rsidR="00293F81">
        <w:rPr>
          <w:rFonts w:ascii="Arial" w:hAnsi="Arial" w:cs="Arial"/>
          <w:lang w:eastAsia="es-MX"/>
        </w:rPr>
        <w:t xml:space="preserve">: </w:t>
      </w:r>
      <w:hyperlink r:id="rId9" w:history="1">
        <w:r w:rsidR="00293F81" w:rsidRPr="005F221D">
          <w:rPr>
            <w:rStyle w:val="Hipervnculo"/>
            <w:rFonts w:ascii="Arial" w:hAnsi="Arial" w:cs="Arial"/>
            <w:lang w:eastAsia="es-MX"/>
          </w:rPr>
          <w:t>http://bit.ly/2GALZDE</w:t>
        </w:r>
      </w:hyperlink>
      <w:r w:rsidR="00293F81">
        <w:rPr>
          <w:rFonts w:ascii="Arial" w:hAnsi="Arial" w:cs="Arial"/>
          <w:lang w:eastAsia="es-MX"/>
        </w:rPr>
        <w:t xml:space="preserve">. Para entrar a la Plataforma: </w:t>
      </w:r>
      <w:hyperlink r:id="rId10" w:history="1">
        <w:r w:rsidR="00293F81" w:rsidRPr="005F221D">
          <w:rPr>
            <w:rStyle w:val="Hipervnculo"/>
            <w:rFonts w:ascii="Arial" w:hAnsi="Arial" w:cs="Arial"/>
            <w:lang w:eastAsia="es-MX"/>
          </w:rPr>
          <w:t>http://www.plataformadetransparencia.org.mx</w:t>
        </w:r>
      </w:hyperlink>
    </w:p>
    <w:p w:rsidR="00C428BB" w:rsidRDefault="00C428BB" w:rsidP="00CD76C2">
      <w:pPr>
        <w:rPr>
          <w:rFonts w:ascii="Arial" w:hAnsi="Arial" w:cs="Arial"/>
          <w:lang w:eastAsia="es-MX"/>
        </w:rPr>
      </w:pPr>
      <w:r w:rsidRPr="00C428BB">
        <w:rPr>
          <w:rFonts w:ascii="Arial" w:hAnsi="Arial" w:cs="Arial"/>
          <w:b/>
          <w:lang w:eastAsia="es-MX"/>
        </w:rPr>
        <w:t>1</w:t>
      </w:r>
      <w:r w:rsidR="000D3D0F">
        <w:rPr>
          <w:rFonts w:ascii="Arial" w:hAnsi="Arial" w:cs="Arial"/>
          <w:b/>
          <w:lang w:eastAsia="es-MX"/>
        </w:rPr>
        <w:t>0</w:t>
      </w:r>
      <w:r w:rsidRPr="00C428BB">
        <w:rPr>
          <w:rFonts w:ascii="Arial" w:hAnsi="Arial" w:cs="Arial"/>
          <w:b/>
          <w:lang w:eastAsia="es-MX"/>
        </w:rPr>
        <w:t>.-</w:t>
      </w:r>
      <w:r>
        <w:rPr>
          <w:rFonts w:ascii="Arial" w:hAnsi="Arial" w:cs="Arial"/>
          <w:lang w:eastAsia="es-MX"/>
        </w:rPr>
        <w:t xml:space="preserve"> Hoy hay más servidores públicos capacitados en el manejo, resguardo y conservación de los archivos públicos; situación que da mayores garantías al acceso a la información.</w:t>
      </w:r>
    </w:p>
    <w:p w:rsidR="006332F9" w:rsidRDefault="006332F9" w:rsidP="00CD76C2">
      <w:pPr>
        <w:rPr>
          <w:rFonts w:ascii="Arial" w:hAnsi="Arial" w:cs="Arial"/>
          <w:lang w:eastAsia="es-MX"/>
        </w:rPr>
      </w:pPr>
      <w:r w:rsidRPr="00560337">
        <w:rPr>
          <w:rFonts w:ascii="Arial" w:hAnsi="Arial" w:cs="Arial"/>
          <w:b/>
          <w:lang w:eastAsia="es-MX"/>
        </w:rPr>
        <w:t>1</w:t>
      </w:r>
      <w:r w:rsidR="000D3D0F">
        <w:rPr>
          <w:rFonts w:ascii="Arial" w:hAnsi="Arial" w:cs="Arial"/>
          <w:b/>
          <w:lang w:eastAsia="es-MX"/>
        </w:rPr>
        <w:t>1</w:t>
      </w:r>
      <w:r w:rsidRPr="00560337">
        <w:rPr>
          <w:rFonts w:ascii="Arial" w:hAnsi="Arial" w:cs="Arial"/>
          <w:b/>
          <w:lang w:eastAsia="es-MX"/>
        </w:rPr>
        <w:t>.-</w:t>
      </w:r>
      <w:r>
        <w:rPr>
          <w:rFonts w:ascii="Arial" w:hAnsi="Arial" w:cs="Arial"/>
          <w:lang w:eastAsia="es-MX"/>
        </w:rPr>
        <w:t xml:space="preserve"> En el Sistema Nacional de Transparencia, Veracruz ha ido a la cabeza coordinando hasta noviembre de 2017 a todos los órganos garantes de los estados</w:t>
      </w:r>
      <w:r w:rsidR="007C47C9">
        <w:rPr>
          <w:rFonts w:ascii="Arial" w:hAnsi="Arial" w:cs="Arial"/>
          <w:lang w:eastAsia="es-MX"/>
        </w:rPr>
        <w:t>,</w:t>
      </w:r>
      <w:r>
        <w:rPr>
          <w:rFonts w:ascii="Arial" w:hAnsi="Arial" w:cs="Arial"/>
          <w:lang w:eastAsia="es-MX"/>
        </w:rPr>
        <w:t xml:space="preserve"> a través de la c</w:t>
      </w:r>
      <w:r w:rsidR="007C47C9">
        <w:rPr>
          <w:rFonts w:ascii="Arial" w:hAnsi="Arial" w:cs="Arial"/>
          <w:lang w:eastAsia="es-MX"/>
        </w:rPr>
        <w:t xml:space="preserve">omisionada </w:t>
      </w:r>
      <w:proofErr w:type="spellStart"/>
      <w:r w:rsidR="007C47C9">
        <w:rPr>
          <w:rFonts w:ascii="Arial" w:hAnsi="Arial" w:cs="Arial"/>
          <w:lang w:eastAsia="es-MX"/>
        </w:rPr>
        <w:t>Yolli</w:t>
      </w:r>
      <w:proofErr w:type="spellEnd"/>
      <w:r w:rsidR="007C47C9">
        <w:rPr>
          <w:rFonts w:ascii="Arial" w:hAnsi="Arial" w:cs="Arial"/>
          <w:lang w:eastAsia="es-MX"/>
        </w:rPr>
        <w:t xml:space="preserve"> García </w:t>
      </w:r>
      <w:proofErr w:type="spellStart"/>
      <w:r w:rsidR="007C47C9">
        <w:rPr>
          <w:rFonts w:ascii="Arial" w:hAnsi="Arial" w:cs="Arial"/>
          <w:lang w:eastAsia="es-MX"/>
        </w:rPr>
        <w:t>Alvarez</w:t>
      </w:r>
      <w:proofErr w:type="spellEnd"/>
      <w:r w:rsidR="007C47C9">
        <w:rPr>
          <w:rFonts w:ascii="Arial" w:hAnsi="Arial" w:cs="Arial"/>
          <w:lang w:eastAsia="es-MX"/>
        </w:rPr>
        <w:t>;</w:t>
      </w:r>
      <w:r>
        <w:rPr>
          <w:rFonts w:ascii="Arial" w:hAnsi="Arial" w:cs="Arial"/>
          <w:lang w:eastAsia="es-MX"/>
        </w:rPr>
        <w:t xml:space="preserve"> y ahora coordinando la Comisión de Gobierno Abierto y de Transparencia Proactiva</w:t>
      </w:r>
      <w:r w:rsidR="007C47C9">
        <w:rPr>
          <w:rFonts w:ascii="Arial" w:hAnsi="Arial" w:cs="Arial"/>
          <w:lang w:eastAsia="es-MX"/>
        </w:rPr>
        <w:t>,</w:t>
      </w:r>
      <w:r>
        <w:rPr>
          <w:rFonts w:ascii="Arial" w:hAnsi="Arial" w:cs="Arial"/>
          <w:lang w:eastAsia="es-MX"/>
        </w:rPr>
        <w:t xml:space="preserve"> a través del comisionado José Rubén Mendoza Hernández. </w:t>
      </w:r>
    </w:p>
    <w:p w:rsidR="00967EE5" w:rsidRDefault="00C24F26" w:rsidP="00CD76C2">
      <w:pPr>
        <w:rPr>
          <w:rFonts w:ascii="Arial" w:hAnsi="Arial" w:cs="Arial"/>
          <w:lang w:eastAsia="es-MX"/>
        </w:rPr>
      </w:pPr>
      <w:r w:rsidRPr="00C24F26">
        <w:rPr>
          <w:rFonts w:ascii="Arial" w:hAnsi="Arial" w:cs="Arial"/>
          <w:b/>
          <w:lang w:eastAsia="es-MX"/>
        </w:rPr>
        <w:t>1</w:t>
      </w:r>
      <w:r w:rsidR="000D3D0F">
        <w:rPr>
          <w:rFonts w:ascii="Arial" w:hAnsi="Arial" w:cs="Arial"/>
          <w:b/>
          <w:lang w:eastAsia="es-MX"/>
        </w:rPr>
        <w:t>2</w:t>
      </w:r>
      <w:r w:rsidRPr="00C24F26">
        <w:rPr>
          <w:rFonts w:ascii="Arial" w:hAnsi="Arial" w:cs="Arial"/>
          <w:b/>
          <w:lang w:eastAsia="es-MX"/>
        </w:rPr>
        <w:t>.-</w:t>
      </w:r>
      <w:r>
        <w:rPr>
          <w:rFonts w:ascii="Arial" w:hAnsi="Arial" w:cs="Arial"/>
          <w:lang w:eastAsia="es-MX"/>
        </w:rPr>
        <w:t xml:space="preserve"> Las solicitudes para que el IVAI intervenga y garantice el respeto del derecho a la información han ido en aumento, lo que demuestra un mayor conocimiento del órgano garante y sus funciones. Se recibieron 82% más recursos de revisión que en 2016</w:t>
      </w:r>
      <w:r w:rsidR="00400338">
        <w:rPr>
          <w:rFonts w:ascii="Arial" w:hAnsi="Arial" w:cs="Arial"/>
          <w:lang w:eastAsia="es-MX"/>
        </w:rPr>
        <w:t xml:space="preserve">; </w:t>
      </w:r>
      <w:r w:rsidR="00E109A6">
        <w:rPr>
          <w:rFonts w:ascii="Arial" w:hAnsi="Arial" w:cs="Arial"/>
          <w:lang w:eastAsia="es-MX"/>
        </w:rPr>
        <w:t>2,629 en total</w:t>
      </w:r>
      <w:r>
        <w:rPr>
          <w:rFonts w:ascii="Arial" w:hAnsi="Arial" w:cs="Arial"/>
          <w:lang w:eastAsia="es-MX"/>
        </w:rPr>
        <w:t>.</w:t>
      </w:r>
    </w:p>
    <w:p w:rsidR="00082F7A" w:rsidRDefault="00082F7A" w:rsidP="00CD76C2">
      <w:pPr>
        <w:rPr>
          <w:rFonts w:ascii="Arial" w:hAnsi="Arial" w:cs="Arial"/>
          <w:lang w:eastAsia="es-MX"/>
        </w:rPr>
      </w:pPr>
      <w:r w:rsidRPr="00D97702">
        <w:rPr>
          <w:rFonts w:ascii="Arial" w:hAnsi="Arial" w:cs="Arial"/>
          <w:b/>
          <w:lang w:eastAsia="es-MX"/>
        </w:rPr>
        <w:t>1</w:t>
      </w:r>
      <w:r w:rsidR="000D3D0F">
        <w:rPr>
          <w:rFonts w:ascii="Arial" w:hAnsi="Arial" w:cs="Arial"/>
          <w:b/>
          <w:lang w:eastAsia="es-MX"/>
        </w:rPr>
        <w:t>3</w:t>
      </w:r>
      <w:r w:rsidRPr="00D97702">
        <w:rPr>
          <w:rFonts w:ascii="Arial" w:hAnsi="Arial" w:cs="Arial"/>
          <w:b/>
          <w:lang w:eastAsia="es-MX"/>
        </w:rPr>
        <w:t>.-</w:t>
      </w:r>
      <w:r>
        <w:rPr>
          <w:rFonts w:ascii="Arial" w:hAnsi="Arial" w:cs="Arial"/>
          <w:lang w:eastAsia="es-MX"/>
        </w:rPr>
        <w:t xml:space="preserve"> Las resoluciones del órgano garante han sido </w:t>
      </w:r>
      <w:r w:rsidR="00FF65FD">
        <w:rPr>
          <w:rFonts w:ascii="Arial" w:hAnsi="Arial" w:cs="Arial"/>
          <w:lang w:eastAsia="es-MX"/>
        </w:rPr>
        <w:t xml:space="preserve">más garantistas; </w:t>
      </w:r>
      <w:r>
        <w:rPr>
          <w:rFonts w:ascii="Arial" w:hAnsi="Arial" w:cs="Arial"/>
          <w:lang w:eastAsia="es-MX"/>
        </w:rPr>
        <w:t>en</w:t>
      </w:r>
      <w:r w:rsidR="004F67A0">
        <w:rPr>
          <w:rFonts w:ascii="Arial" w:hAnsi="Arial" w:cs="Arial"/>
          <w:lang w:eastAsia="es-MX"/>
        </w:rPr>
        <w:t xml:space="preserve"> un 6</w:t>
      </w:r>
      <w:r>
        <w:rPr>
          <w:rFonts w:ascii="Arial" w:hAnsi="Arial" w:cs="Arial"/>
          <w:lang w:eastAsia="es-MX"/>
        </w:rPr>
        <w:t>9% a favor del solicitante, índice mayor que el reflejado en 2016.</w:t>
      </w:r>
    </w:p>
    <w:p w:rsidR="003C0075" w:rsidRDefault="003C0075" w:rsidP="00CD76C2">
      <w:pPr>
        <w:rPr>
          <w:rFonts w:ascii="Arial" w:hAnsi="Arial" w:cs="Arial"/>
          <w:lang w:eastAsia="es-MX"/>
        </w:rPr>
      </w:pPr>
      <w:r w:rsidRPr="007071A7">
        <w:rPr>
          <w:rFonts w:ascii="Arial" w:hAnsi="Arial" w:cs="Arial"/>
          <w:b/>
          <w:lang w:eastAsia="es-MX"/>
        </w:rPr>
        <w:t>1</w:t>
      </w:r>
      <w:r w:rsidR="000D3D0F">
        <w:rPr>
          <w:rFonts w:ascii="Arial" w:hAnsi="Arial" w:cs="Arial"/>
          <w:b/>
          <w:lang w:eastAsia="es-MX"/>
        </w:rPr>
        <w:t>4</w:t>
      </w:r>
      <w:r w:rsidRPr="007071A7">
        <w:rPr>
          <w:rFonts w:ascii="Arial" w:hAnsi="Arial" w:cs="Arial"/>
          <w:b/>
          <w:lang w:eastAsia="es-MX"/>
        </w:rPr>
        <w:t>.-</w:t>
      </w:r>
      <w:r>
        <w:rPr>
          <w:rFonts w:ascii="Arial" w:hAnsi="Arial" w:cs="Arial"/>
          <w:lang w:eastAsia="es-MX"/>
        </w:rPr>
        <w:t xml:space="preserve"> Con base en una política de austeridad y máximo aprovechamiento de los recursos, el IVAI logró un ahorro del 17% respecto a lo ejercido el año anterior.</w:t>
      </w:r>
    </w:p>
    <w:p w:rsidR="00382F58" w:rsidRDefault="00382F58" w:rsidP="00CD76C2">
      <w:pPr>
        <w:rPr>
          <w:rFonts w:ascii="Arial" w:hAnsi="Arial" w:cs="Arial"/>
          <w:lang w:eastAsia="es-MX"/>
        </w:rPr>
      </w:pPr>
    </w:p>
    <w:p w:rsidR="00EA4232" w:rsidRDefault="000D3D0F" w:rsidP="00CD76C2">
      <w:pPr>
        <w:rPr>
          <w:rFonts w:ascii="Arial" w:hAnsi="Arial" w:cs="Arial"/>
          <w:lang w:eastAsia="es-MX"/>
        </w:rPr>
      </w:pPr>
      <w:r w:rsidRPr="000D3D0F">
        <w:rPr>
          <w:rFonts w:ascii="Arial" w:hAnsi="Arial" w:cs="Arial"/>
          <w:lang w:eastAsia="es-MX"/>
        </w:rPr>
        <w:t>Asimismo, se reconocen los siguientes p</w:t>
      </w:r>
      <w:r w:rsidR="006B43FF" w:rsidRPr="000D3D0F">
        <w:rPr>
          <w:rFonts w:ascii="Arial" w:hAnsi="Arial" w:cs="Arial"/>
          <w:lang w:eastAsia="es-MX"/>
        </w:rPr>
        <w:t>endientes y r</w:t>
      </w:r>
      <w:r w:rsidR="00EA4232" w:rsidRPr="000D3D0F">
        <w:rPr>
          <w:rFonts w:ascii="Arial" w:hAnsi="Arial" w:cs="Arial"/>
          <w:lang w:eastAsia="es-MX"/>
        </w:rPr>
        <w:t>etos en puerta:</w:t>
      </w:r>
    </w:p>
    <w:p w:rsidR="000D3D0F" w:rsidRPr="000D3D0F" w:rsidRDefault="000D3D0F" w:rsidP="00CD76C2">
      <w:pPr>
        <w:rPr>
          <w:rFonts w:ascii="Arial" w:hAnsi="Arial" w:cs="Arial"/>
          <w:lang w:eastAsia="es-MX"/>
        </w:rPr>
      </w:pPr>
    </w:p>
    <w:p w:rsidR="00344169" w:rsidRDefault="00EA4232" w:rsidP="00CA6FA5">
      <w:pPr>
        <w:rPr>
          <w:rFonts w:ascii="Arial" w:hAnsi="Arial" w:cs="Arial"/>
          <w:lang w:eastAsia="es-MX"/>
        </w:rPr>
      </w:pPr>
      <w:r w:rsidRPr="002514F4">
        <w:rPr>
          <w:rFonts w:ascii="Arial" w:hAnsi="Arial" w:cs="Arial"/>
          <w:b/>
          <w:lang w:eastAsia="es-MX"/>
        </w:rPr>
        <w:t>1.-</w:t>
      </w:r>
      <w:r w:rsidR="006B43FF">
        <w:rPr>
          <w:rFonts w:ascii="Arial" w:hAnsi="Arial" w:cs="Arial"/>
          <w:lang w:eastAsia="es-MX"/>
        </w:rPr>
        <w:t xml:space="preserve"> Si bien aumentó el número de portales de transparencia en internet, aún es limitada </w:t>
      </w:r>
      <w:r w:rsidR="007C47C9">
        <w:rPr>
          <w:rFonts w:ascii="Arial" w:hAnsi="Arial" w:cs="Arial"/>
          <w:lang w:eastAsia="es-MX"/>
        </w:rPr>
        <w:t>–</w:t>
      </w:r>
      <w:r w:rsidR="006B43FF">
        <w:rPr>
          <w:rFonts w:ascii="Arial" w:hAnsi="Arial" w:cs="Arial"/>
          <w:lang w:eastAsia="es-MX"/>
        </w:rPr>
        <w:t>y en casos inexistente</w:t>
      </w:r>
      <w:r w:rsidR="007C47C9">
        <w:rPr>
          <w:rFonts w:ascii="Arial" w:hAnsi="Arial" w:cs="Arial"/>
          <w:lang w:eastAsia="es-MX"/>
        </w:rPr>
        <w:t>–</w:t>
      </w:r>
      <w:r w:rsidR="006B43FF">
        <w:rPr>
          <w:rFonts w:ascii="Arial" w:hAnsi="Arial" w:cs="Arial"/>
          <w:lang w:eastAsia="es-MX"/>
        </w:rPr>
        <w:t xml:space="preserve"> la información que publican los sujetos obligados. </w:t>
      </w:r>
    </w:p>
    <w:p w:rsidR="002514F4" w:rsidRDefault="002514F4" w:rsidP="00CA6FA5">
      <w:pPr>
        <w:rPr>
          <w:rFonts w:ascii="Arial" w:hAnsi="Arial" w:cs="Arial"/>
          <w:lang w:eastAsia="es-MX"/>
        </w:rPr>
      </w:pPr>
      <w:r w:rsidRPr="002514F4">
        <w:rPr>
          <w:rFonts w:ascii="Arial" w:hAnsi="Arial" w:cs="Arial"/>
          <w:b/>
          <w:lang w:eastAsia="es-MX"/>
        </w:rPr>
        <w:t>2.-</w:t>
      </w:r>
      <w:r>
        <w:rPr>
          <w:rFonts w:ascii="Arial" w:hAnsi="Arial" w:cs="Arial"/>
          <w:lang w:eastAsia="es-MX"/>
        </w:rPr>
        <w:t xml:space="preserve"> Luego de la etapa de verificación diagnóstica realizada, el órgano garante dará paso a una exigencia mayor de cumplimiento en la publicación de obligaciones de transparencia. </w:t>
      </w:r>
    </w:p>
    <w:p w:rsidR="00344169" w:rsidRDefault="002514F4" w:rsidP="00CA6FA5">
      <w:pPr>
        <w:rPr>
          <w:rFonts w:ascii="Arial" w:hAnsi="Arial" w:cs="Arial"/>
          <w:lang w:eastAsia="es-MX"/>
        </w:rPr>
      </w:pPr>
      <w:r w:rsidRPr="002514F4">
        <w:rPr>
          <w:rFonts w:ascii="Arial" w:hAnsi="Arial" w:cs="Arial"/>
          <w:b/>
          <w:lang w:eastAsia="es-MX"/>
        </w:rPr>
        <w:t>3.-</w:t>
      </w:r>
      <w:r>
        <w:rPr>
          <w:rFonts w:ascii="Arial" w:hAnsi="Arial" w:cs="Arial"/>
          <w:lang w:eastAsia="es-MX"/>
        </w:rPr>
        <w:t xml:space="preserve"> La nueva posibilidad de que la sociedad pueda interponer una denuncia al detectar que los sujetos obligados no dan a conocer información que están</w:t>
      </w:r>
      <w:r w:rsidR="007C47C9">
        <w:rPr>
          <w:rFonts w:ascii="Arial" w:hAnsi="Arial" w:cs="Arial"/>
          <w:lang w:eastAsia="es-MX"/>
        </w:rPr>
        <w:t xml:space="preserve"> constreñidos </w:t>
      </w:r>
      <w:r>
        <w:rPr>
          <w:rFonts w:ascii="Arial" w:hAnsi="Arial" w:cs="Arial"/>
          <w:lang w:eastAsia="es-MX"/>
        </w:rPr>
        <w:t xml:space="preserve">a proporcionar sin que haya una solicitud dará paso a una mayor presión social, a una mayor vigilancia y seguimiento que mejorará la cantidad y calidad de lo publicado. </w:t>
      </w:r>
    </w:p>
    <w:p w:rsidR="00B001AA" w:rsidRDefault="00B001AA" w:rsidP="00CA6FA5">
      <w:pPr>
        <w:rPr>
          <w:rFonts w:ascii="Arial" w:hAnsi="Arial" w:cs="Arial"/>
          <w:lang w:eastAsia="es-MX"/>
        </w:rPr>
      </w:pPr>
      <w:r w:rsidRPr="002D306E">
        <w:rPr>
          <w:rFonts w:ascii="Arial" w:hAnsi="Arial" w:cs="Arial"/>
          <w:b/>
          <w:lang w:eastAsia="es-MX"/>
        </w:rPr>
        <w:t>4.-</w:t>
      </w:r>
      <w:r>
        <w:rPr>
          <w:rFonts w:ascii="Arial" w:hAnsi="Arial" w:cs="Arial"/>
          <w:lang w:eastAsia="es-MX"/>
        </w:rPr>
        <w:t xml:space="preserve"> El conocimiento de la materia de datos personales y el ejercicio de los derechos de acceso, rectificación, cancelación y oposición debe aumentar en el estado. Si bien ha </w:t>
      </w:r>
      <w:r w:rsidR="00A40DD8">
        <w:rPr>
          <w:rFonts w:ascii="Arial" w:hAnsi="Arial" w:cs="Arial"/>
          <w:lang w:eastAsia="es-MX"/>
        </w:rPr>
        <w:t>sido mayor</w:t>
      </w:r>
      <w:r>
        <w:rPr>
          <w:rFonts w:ascii="Arial" w:hAnsi="Arial" w:cs="Arial"/>
          <w:lang w:eastAsia="es-MX"/>
        </w:rPr>
        <w:t xml:space="preserve"> la capacitación, orientación y eventos</w:t>
      </w:r>
      <w:r w:rsidR="00A40DD8">
        <w:rPr>
          <w:rFonts w:ascii="Arial" w:hAnsi="Arial" w:cs="Arial"/>
          <w:lang w:eastAsia="es-MX"/>
        </w:rPr>
        <w:t xml:space="preserve"> realizados</w:t>
      </w:r>
      <w:r>
        <w:rPr>
          <w:rFonts w:ascii="Arial" w:hAnsi="Arial" w:cs="Arial"/>
          <w:lang w:eastAsia="es-MX"/>
        </w:rPr>
        <w:t>, es pr</w:t>
      </w:r>
      <w:r w:rsidR="00A40DD8">
        <w:rPr>
          <w:rFonts w:ascii="Arial" w:hAnsi="Arial" w:cs="Arial"/>
          <w:lang w:eastAsia="es-MX"/>
        </w:rPr>
        <w:t xml:space="preserve">eciso fortalecer </w:t>
      </w:r>
      <w:r w:rsidR="007C47C9">
        <w:rPr>
          <w:rFonts w:ascii="Arial" w:hAnsi="Arial" w:cs="Arial"/>
          <w:lang w:eastAsia="es-MX"/>
        </w:rPr>
        <w:t xml:space="preserve">y actualizar </w:t>
      </w:r>
      <w:r w:rsidR="00A40DD8">
        <w:rPr>
          <w:rFonts w:ascii="Arial" w:hAnsi="Arial" w:cs="Arial"/>
          <w:lang w:eastAsia="es-MX"/>
        </w:rPr>
        <w:t xml:space="preserve">la estrategia </w:t>
      </w:r>
      <w:r w:rsidR="007C47C9">
        <w:rPr>
          <w:rFonts w:ascii="Arial" w:hAnsi="Arial" w:cs="Arial"/>
          <w:lang w:eastAsia="es-MX"/>
        </w:rPr>
        <w:t xml:space="preserve">conforme al </w:t>
      </w:r>
      <w:r w:rsidR="00A40DD8">
        <w:rPr>
          <w:rFonts w:ascii="Arial" w:hAnsi="Arial" w:cs="Arial"/>
          <w:lang w:eastAsia="es-MX"/>
        </w:rPr>
        <w:t xml:space="preserve">Programa Nacional de Protección de Datos Personales </w:t>
      </w:r>
      <w:r w:rsidR="007C47C9">
        <w:rPr>
          <w:rFonts w:ascii="Arial" w:hAnsi="Arial" w:cs="Arial"/>
          <w:lang w:eastAsia="es-MX"/>
        </w:rPr>
        <w:t xml:space="preserve">que fue publicado </w:t>
      </w:r>
      <w:r w:rsidR="00A40DD8">
        <w:rPr>
          <w:rFonts w:ascii="Arial" w:hAnsi="Arial" w:cs="Arial"/>
          <w:lang w:eastAsia="es-MX"/>
        </w:rPr>
        <w:t>el pasado 26 de enero</w:t>
      </w:r>
      <w:r w:rsidR="00957A3B">
        <w:rPr>
          <w:rFonts w:ascii="Arial" w:hAnsi="Arial" w:cs="Arial"/>
          <w:lang w:eastAsia="es-MX"/>
        </w:rPr>
        <w:t xml:space="preserve"> en el Diario Oficial de la Federación</w:t>
      </w:r>
      <w:r w:rsidR="00A40DD8">
        <w:rPr>
          <w:rFonts w:ascii="Arial" w:hAnsi="Arial" w:cs="Arial"/>
          <w:lang w:eastAsia="es-MX"/>
        </w:rPr>
        <w:t xml:space="preserve">, mismo que deberán tomar de base todos los órganos garantes. Consultable en: </w:t>
      </w:r>
      <w:hyperlink r:id="rId11" w:history="1">
        <w:r w:rsidR="00A40DD8" w:rsidRPr="005F221D">
          <w:rPr>
            <w:rStyle w:val="Hipervnculo"/>
            <w:rFonts w:ascii="Arial" w:hAnsi="Arial" w:cs="Arial"/>
            <w:lang w:eastAsia="es-MX"/>
          </w:rPr>
          <w:t>http://bit.ly/2Ed1lgu</w:t>
        </w:r>
      </w:hyperlink>
    </w:p>
    <w:p w:rsidR="007E64EE" w:rsidRDefault="007E64EE" w:rsidP="00A850EC">
      <w:pPr>
        <w:rPr>
          <w:rFonts w:ascii="Arial" w:hAnsi="Arial" w:cs="Arial"/>
          <w:lang w:eastAsia="es-MX"/>
        </w:rPr>
      </w:pPr>
      <w:r w:rsidRPr="00A15A2B">
        <w:rPr>
          <w:rFonts w:ascii="Arial" w:hAnsi="Arial" w:cs="Arial"/>
          <w:b/>
          <w:lang w:eastAsia="es-MX"/>
        </w:rPr>
        <w:t>5.-</w:t>
      </w:r>
      <w:r>
        <w:rPr>
          <w:rFonts w:ascii="Arial" w:hAnsi="Arial" w:cs="Arial"/>
          <w:lang w:eastAsia="es-MX"/>
        </w:rPr>
        <w:t xml:space="preserve"> No obstante que tendrá que pasar un año para que entre en vigor la Ley General de Archivos a partir de su publicación –situación que no ha ocurrido– y un año </w:t>
      </w:r>
      <w:r w:rsidRPr="007E64EE">
        <w:rPr>
          <w:rFonts w:ascii="Arial" w:hAnsi="Arial" w:cs="Arial"/>
          <w:lang w:eastAsia="es-MX"/>
        </w:rPr>
        <w:t>para que las legislaturas</w:t>
      </w:r>
      <w:r>
        <w:rPr>
          <w:rFonts w:ascii="Arial" w:hAnsi="Arial" w:cs="Arial"/>
          <w:lang w:eastAsia="es-MX"/>
        </w:rPr>
        <w:t xml:space="preserve"> </w:t>
      </w:r>
      <w:r w:rsidRPr="007E64EE">
        <w:rPr>
          <w:rFonts w:ascii="Arial" w:hAnsi="Arial" w:cs="Arial"/>
          <w:lang w:eastAsia="es-MX"/>
        </w:rPr>
        <w:t>de cada entidad federativa armonicen su</w:t>
      </w:r>
      <w:r>
        <w:rPr>
          <w:rFonts w:ascii="Arial" w:hAnsi="Arial" w:cs="Arial"/>
          <w:lang w:eastAsia="es-MX"/>
        </w:rPr>
        <w:t xml:space="preserve"> normativa, </w:t>
      </w:r>
      <w:r w:rsidR="00A850EC" w:rsidRPr="00A850EC">
        <w:rPr>
          <w:rFonts w:ascii="Arial" w:hAnsi="Arial" w:cs="Arial"/>
          <w:lang w:eastAsia="es-MX"/>
        </w:rPr>
        <w:t>con el acompañamiento de los órganos garantes</w:t>
      </w:r>
      <w:r w:rsidR="00A850EC">
        <w:rPr>
          <w:rFonts w:ascii="Arial" w:hAnsi="Arial" w:cs="Arial"/>
          <w:lang w:eastAsia="es-MX"/>
        </w:rPr>
        <w:t xml:space="preserve"> se </w:t>
      </w:r>
      <w:r w:rsidR="00A850EC" w:rsidRPr="00A850EC">
        <w:rPr>
          <w:rFonts w:ascii="Arial" w:hAnsi="Arial" w:cs="Arial"/>
          <w:lang w:eastAsia="es-MX"/>
        </w:rPr>
        <w:t>debe impulsar el análisis y reflexión</w:t>
      </w:r>
      <w:r w:rsidR="00A850EC">
        <w:rPr>
          <w:rFonts w:ascii="Arial" w:hAnsi="Arial" w:cs="Arial"/>
          <w:lang w:eastAsia="es-MX"/>
        </w:rPr>
        <w:t xml:space="preserve"> </w:t>
      </w:r>
      <w:r w:rsidR="00A850EC" w:rsidRPr="00A850EC">
        <w:rPr>
          <w:rFonts w:ascii="Arial" w:hAnsi="Arial" w:cs="Arial"/>
          <w:lang w:eastAsia="es-MX"/>
        </w:rPr>
        <w:t xml:space="preserve">para </w:t>
      </w:r>
      <w:r w:rsidR="00A850EC">
        <w:rPr>
          <w:rFonts w:ascii="Arial" w:hAnsi="Arial" w:cs="Arial"/>
          <w:lang w:eastAsia="es-MX"/>
        </w:rPr>
        <w:t>ir generando</w:t>
      </w:r>
      <w:r w:rsidR="00A850EC" w:rsidRPr="00A850EC">
        <w:rPr>
          <w:rFonts w:ascii="Arial" w:hAnsi="Arial" w:cs="Arial"/>
          <w:lang w:eastAsia="es-MX"/>
        </w:rPr>
        <w:t xml:space="preserve"> importantes avances</w:t>
      </w:r>
      <w:r w:rsidR="00A850EC">
        <w:rPr>
          <w:rFonts w:ascii="Arial" w:hAnsi="Arial" w:cs="Arial"/>
          <w:lang w:eastAsia="es-MX"/>
        </w:rPr>
        <w:t xml:space="preserve"> </w:t>
      </w:r>
      <w:r w:rsidR="00A850EC" w:rsidRPr="00A850EC">
        <w:rPr>
          <w:rFonts w:ascii="Arial" w:hAnsi="Arial" w:cs="Arial"/>
          <w:lang w:eastAsia="es-MX"/>
        </w:rPr>
        <w:t>mientras transcurre el tiempo señalado</w:t>
      </w:r>
      <w:r w:rsidR="00A850EC">
        <w:rPr>
          <w:rFonts w:ascii="Arial" w:hAnsi="Arial" w:cs="Arial"/>
          <w:lang w:eastAsia="es-MX"/>
        </w:rPr>
        <w:t>.</w:t>
      </w:r>
    </w:p>
    <w:p w:rsidR="00FF65FD" w:rsidRDefault="00FF65FD" w:rsidP="00A850EC">
      <w:pPr>
        <w:rPr>
          <w:rFonts w:ascii="Arial" w:hAnsi="Arial" w:cs="Arial"/>
          <w:lang w:eastAsia="es-MX"/>
        </w:rPr>
      </w:pPr>
      <w:r w:rsidRPr="00FF65FD">
        <w:rPr>
          <w:rFonts w:ascii="Arial" w:hAnsi="Arial" w:cs="Arial"/>
          <w:b/>
          <w:lang w:eastAsia="es-MX"/>
        </w:rPr>
        <w:lastRenderedPageBreak/>
        <w:t>6.-</w:t>
      </w:r>
      <w:r>
        <w:rPr>
          <w:rFonts w:ascii="Arial" w:hAnsi="Arial" w:cs="Arial"/>
          <w:lang w:eastAsia="es-MX"/>
        </w:rPr>
        <w:t xml:space="preserve"> El cumplimiento de resoluciones del IVAI debe ir a la alza, ahora con la posibilidad de imponer multas se verán más acciones coercitivas para garantizar el respeto a sus det</w:t>
      </w:r>
      <w:r w:rsidR="00546C71">
        <w:rPr>
          <w:rFonts w:ascii="Arial" w:hAnsi="Arial" w:cs="Arial"/>
          <w:lang w:eastAsia="es-MX"/>
        </w:rPr>
        <w:t>erminaciones</w:t>
      </w:r>
      <w:r w:rsidR="00525BAC">
        <w:rPr>
          <w:rFonts w:ascii="Arial" w:hAnsi="Arial" w:cs="Arial"/>
          <w:lang w:eastAsia="es-MX"/>
        </w:rPr>
        <w:t>; por primera vez en 2017 se impusieron 25. E</w:t>
      </w:r>
      <w:r w:rsidR="00546C71">
        <w:rPr>
          <w:rFonts w:ascii="Arial" w:hAnsi="Arial" w:cs="Arial"/>
          <w:lang w:eastAsia="es-MX"/>
        </w:rPr>
        <w:t>l Instituto puede</w:t>
      </w:r>
      <w:r w:rsidR="00525BAC">
        <w:rPr>
          <w:rFonts w:ascii="Arial" w:hAnsi="Arial" w:cs="Arial"/>
          <w:lang w:eastAsia="es-MX"/>
        </w:rPr>
        <w:t>,</w:t>
      </w:r>
      <w:r w:rsidR="00546C71">
        <w:rPr>
          <w:rFonts w:ascii="Arial" w:hAnsi="Arial" w:cs="Arial"/>
          <w:lang w:eastAsia="es-MX"/>
        </w:rPr>
        <w:t xml:space="preserve"> </w:t>
      </w:r>
      <w:r w:rsidR="00525BAC">
        <w:rPr>
          <w:rFonts w:ascii="Arial" w:hAnsi="Arial" w:cs="Arial"/>
          <w:lang w:eastAsia="es-MX"/>
        </w:rPr>
        <w:t xml:space="preserve">además de tomar otras medidas, </w:t>
      </w:r>
      <w:r w:rsidR="00546C71">
        <w:rPr>
          <w:rFonts w:ascii="Arial" w:hAnsi="Arial" w:cs="Arial"/>
          <w:lang w:eastAsia="es-MX"/>
        </w:rPr>
        <w:t xml:space="preserve">presentar denuncia de hechos ante la Fiscalía General del Estado, como lo hizo en 2017 con los ayuntamientos de San Rafael y Atzacan. </w:t>
      </w:r>
    </w:p>
    <w:p w:rsidR="006C6BCB" w:rsidRDefault="006C6BCB" w:rsidP="00CA6FA5">
      <w:pPr>
        <w:rPr>
          <w:rFonts w:ascii="Arial" w:hAnsi="Arial" w:cs="Arial"/>
          <w:lang w:eastAsia="es-MX"/>
        </w:rPr>
      </w:pPr>
    </w:p>
    <w:p w:rsidR="006C6BCB" w:rsidRDefault="006C6BCB" w:rsidP="00CA6FA5">
      <w:pPr>
        <w:rPr>
          <w:rFonts w:ascii="Arial" w:hAnsi="Arial" w:cs="Arial"/>
          <w:lang w:eastAsia="es-MX"/>
        </w:rPr>
      </w:pPr>
      <w:r w:rsidRPr="006C6BCB">
        <w:rPr>
          <w:rFonts w:ascii="Arial" w:hAnsi="Arial" w:cs="Arial"/>
          <w:lang w:eastAsia="es-MX"/>
        </w:rPr>
        <w:t>El IVAI no es cualquier institución; es un organismo que se ha abierto paso ante diversas dificultades para consolidar derechos en un contexto en el que los servidores públicos no están acostumbrados a la máxima publicidad, donde aún imperan resistencias para permitir el empoderamiento ciudadano.</w:t>
      </w:r>
    </w:p>
    <w:p w:rsidR="000D3D0F" w:rsidRDefault="000D3D0F" w:rsidP="00CA6FA5">
      <w:pPr>
        <w:rPr>
          <w:rFonts w:ascii="Arial" w:hAnsi="Arial" w:cs="Arial"/>
          <w:lang w:eastAsia="es-MX"/>
        </w:rPr>
      </w:pPr>
    </w:p>
    <w:p w:rsidR="006C6BCB" w:rsidRDefault="00FE5D20" w:rsidP="00B14F79">
      <w:pPr>
        <w:rPr>
          <w:rFonts w:ascii="Arial" w:hAnsi="Arial" w:cs="Arial"/>
          <w:lang w:eastAsia="es-MX"/>
        </w:rPr>
      </w:pPr>
      <w:r>
        <w:rPr>
          <w:rFonts w:ascii="Arial" w:hAnsi="Arial" w:cs="Arial"/>
          <w:lang w:eastAsia="es-MX"/>
        </w:rPr>
        <w:t>El órgano garante</w:t>
      </w:r>
      <w:r w:rsidR="006C6BCB" w:rsidRPr="006C6BCB">
        <w:rPr>
          <w:rFonts w:ascii="Arial" w:hAnsi="Arial" w:cs="Arial"/>
          <w:lang w:eastAsia="es-MX"/>
        </w:rPr>
        <w:t xml:space="preserve"> ha venido demostrando año con año su compromiso por hacer crecer el conocimiento de las normas que le competen, por sensibilizar y obligar si es necesario para</w:t>
      </w:r>
      <w:r w:rsidR="006C6BCB">
        <w:rPr>
          <w:rFonts w:ascii="Arial" w:hAnsi="Arial" w:cs="Arial"/>
          <w:lang w:eastAsia="es-MX"/>
        </w:rPr>
        <w:t xml:space="preserve"> que impere el respeto a la ley en Veracruz. </w:t>
      </w:r>
      <w:r w:rsidR="00B14F79" w:rsidRPr="00B14F79">
        <w:rPr>
          <w:rFonts w:ascii="Arial" w:hAnsi="Arial" w:cs="Arial"/>
          <w:lang w:eastAsia="es-MX"/>
        </w:rPr>
        <w:t>La labor no está hecha</w:t>
      </w:r>
      <w:r w:rsidR="00B14F79">
        <w:rPr>
          <w:rFonts w:ascii="Arial" w:hAnsi="Arial" w:cs="Arial"/>
          <w:lang w:eastAsia="es-MX"/>
        </w:rPr>
        <w:t>, se está</w:t>
      </w:r>
      <w:r w:rsidR="00B14F79" w:rsidRPr="00B14F79">
        <w:rPr>
          <w:rFonts w:ascii="Arial" w:hAnsi="Arial" w:cs="Arial"/>
          <w:lang w:eastAsia="es-MX"/>
        </w:rPr>
        <w:t xml:space="preserve"> tejiendo un entramado cada vez más sólido para las p</w:t>
      </w:r>
      <w:r w:rsidR="00B14F79">
        <w:rPr>
          <w:rFonts w:ascii="Arial" w:hAnsi="Arial" w:cs="Arial"/>
          <w:lang w:eastAsia="es-MX"/>
        </w:rPr>
        <w:t xml:space="preserve">resentes y futuras generaciones en el que todos –autoridades y ciudadanos– pueden </w:t>
      </w:r>
      <w:r w:rsidR="00B14F79" w:rsidRPr="00B14F79">
        <w:rPr>
          <w:rFonts w:ascii="Arial" w:hAnsi="Arial" w:cs="Arial"/>
          <w:lang w:eastAsia="es-MX"/>
        </w:rPr>
        <w:t>contribuir a que el estado</w:t>
      </w:r>
      <w:r w:rsidR="00B14F79">
        <w:rPr>
          <w:rFonts w:ascii="Arial" w:hAnsi="Arial" w:cs="Arial"/>
          <w:lang w:eastAsia="es-MX"/>
        </w:rPr>
        <w:t xml:space="preserve"> </w:t>
      </w:r>
      <w:r w:rsidR="00B14F79" w:rsidRPr="00B14F79">
        <w:rPr>
          <w:rFonts w:ascii="Arial" w:hAnsi="Arial" w:cs="Arial"/>
          <w:lang w:eastAsia="es-MX"/>
        </w:rPr>
        <w:t>construya una nueva historia, a que se cierre</w:t>
      </w:r>
      <w:r w:rsidR="00B14F79">
        <w:rPr>
          <w:rFonts w:ascii="Arial" w:hAnsi="Arial" w:cs="Arial"/>
          <w:lang w:eastAsia="es-MX"/>
        </w:rPr>
        <w:t xml:space="preserve"> </w:t>
      </w:r>
      <w:r w:rsidR="00B14F79" w:rsidRPr="00B14F79">
        <w:rPr>
          <w:rFonts w:ascii="Arial" w:hAnsi="Arial" w:cs="Arial"/>
          <w:lang w:eastAsia="es-MX"/>
        </w:rPr>
        <w:t>la brecha a ofensivos actos de corrupción.</w:t>
      </w:r>
      <w:bookmarkStart w:id="0" w:name="_GoBack"/>
      <w:bookmarkEnd w:id="0"/>
    </w:p>
    <w:p w:rsidR="00B14F79" w:rsidRDefault="00B14F79" w:rsidP="00CA6FA5">
      <w:pPr>
        <w:rPr>
          <w:rFonts w:ascii="Arial" w:hAnsi="Arial" w:cs="Arial"/>
          <w:lang w:eastAsia="es-MX"/>
        </w:rPr>
      </w:pPr>
    </w:p>
    <w:p w:rsidR="00344169" w:rsidRDefault="00344169" w:rsidP="00CA6FA5">
      <w:pPr>
        <w:rPr>
          <w:rFonts w:ascii="Arial" w:hAnsi="Arial" w:cs="Arial"/>
          <w:lang w:eastAsia="es-MX"/>
        </w:rPr>
      </w:pPr>
    </w:p>
    <w:p w:rsidR="00CA6FA5" w:rsidRDefault="00CA6FA5" w:rsidP="00835779">
      <w:pPr>
        <w:jc w:val="center"/>
        <w:rPr>
          <w:rFonts w:ascii="Arial" w:hAnsi="Arial" w:cs="Arial"/>
          <w:b/>
          <w:lang w:eastAsia="es-MX"/>
        </w:rPr>
      </w:pPr>
      <w:r w:rsidRPr="00000C84">
        <w:rPr>
          <w:rFonts w:ascii="Arial" w:hAnsi="Arial" w:cs="Arial"/>
          <w:b/>
          <w:lang w:eastAsia="es-MX"/>
        </w:rPr>
        <w:t>---000---</w:t>
      </w:r>
    </w:p>
    <w:p w:rsidR="006C6BCB" w:rsidRDefault="006C6BCB" w:rsidP="00835779">
      <w:pPr>
        <w:jc w:val="center"/>
        <w:rPr>
          <w:rFonts w:ascii="Arial" w:hAnsi="Arial" w:cs="Arial"/>
          <w:b/>
          <w:lang w:eastAsia="es-MX"/>
        </w:rPr>
      </w:pPr>
    </w:p>
    <w:p w:rsidR="006C6BCB" w:rsidRDefault="006C6BCB" w:rsidP="00835779">
      <w:pPr>
        <w:jc w:val="center"/>
        <w:rPr>
          <w:rFonts w:ascii="Arial" w:hAnsi="Arial" w:cs="Arial"/>
          <w:lang w:eastAsia="es-MX"/>
        </w:rPr>
      </w:pPr>
    </w:p>
    <w:sectPr w:rsidR="006C6BCB" w:rsidSect="009D0BD0">
      <w:headerReference w:type="even" r:id="rId12"/>
      <w:headerReference w:type="default" r:id="rId13"/>
      <w:footerReference w:type="default" r:id="rId14"/>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EA" w:rsidRDefault="00B52DEA" w:rsidP="00E418E4">
      <w:r>
        <w:separator/>
      </w:r>
    </w:p>
  </w:endnote>
  <w:endnote w:type="continuationSeparator" w:id="0">
    <w:p w:rsidR="00B52DEA" w:rsidRDefault="00B52DE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7C47C9">
      <w:rPr>
        <w:noProof/>
      </w:rPr>
      <w:t>3</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EA" w:rsidRDefault="00B52DEA" w:rsidP="00E418E4">
      <w:r>
        <w:separator/>
      </w:r>
    </w:p>
  </w:footnote>
  <w:footnote w:type="continuationSeparator" w:id="0">
    <w:p w:rsidR="00B52DEA" w:rsidRDefault="00B52DE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CD76C2">
      <w:rPr>
        <w:rFonts w:ascii="Arial Narrow" w:hAnsi="Arial Narrow"/>
        <w:b/>
        <w:sz w:val="20"/>
        <w:szCs w:val="20"/>
      </w:rPr>
      <w:t>0</w:t>
    </w:r>
    <w:r w:rsidR="00213519">
      <w:rPr>
        <w:rFonts w:ascii="Arial Narrow" w:hAnsi="Arial Narrow"/>
        <w:b/>
        <w:sz w:val="20"/>
        <w:szCs w:val="20"/>
      </w:rPr>
      <w:t>5</w:t>
    </w:r>
  </w:p>
  <w:p w:rsidR="001D4B3F" w:rsidRPr="00ED0024" w:rsidRDefault="00CD76C2" w:rsidP="00C33AFE">
    <w:pPr>
      <w:pStyle w:val="Encabezado"/>
      <w:rPr>
        <w:rFonts w:ascii="Arial Narrow" w:hAnsi="Arial Narrow"/>
        <w:b/>
        <w:sz w:val="20"/>
        <w:szCs w:val="20"/>
      </w:rPr>
    </w:pPr>
    <w:r>
      <w:rPr>
        <w:rFonts w:ascii="Arial Narrow" w:hAnsi="Arial Narrow"/>
        <w:b/>
        <w:sz w:val="20"/>
        <w:szCs w:val="20"/>
      </w:rPr>
      <w:t>31</w:t>
    </w:r>
    <w:r w:rsidR="001D4B3F">
      <w:rPr>
        <w:rFonts w:ascii="Arial Narrow" w:hAnsi="Arial Narrow"/>
        <w:b/>
        <w:sz w:val="20"/>
        <w:szCs w:val="20"/>
      </w:rPr>
      <w:t>/</w:t>
    </w:r>
    <w:r>
      <w:rPr>
        <w:rFonts w:ascii="Arial Narrow" w:hAnsi="Arial Narrow"/>
        <w:b/>
        <w:sz w:val="20"/>
        <w:szCs w:val="20"/>
      </w:rPr>
      <w:t>01</w:t>
    </w:r>
    <w:r w:rsidR="001D4B3F" w:rsidRPr="00ED0024">
      <w:rPr>
        <w:rFonts w:ascii="Arial Narrow" w:hAnsi="Arial Narrow"/>
        <w:b/>
        <w:sz w:val="20"/>
        <w:szCs w:val="20"/>
      </w:rPr>
      <w:t>/201</w:t>
    </w:r>
    <w:r>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2AF9"/>
    <w:rsid w:val="00003908"/>
    <w:rsid w:val="00003AD6"/>
    <w:rsid w:val="00003BA6"/>
    <w:rsid w:val="0000467F"/>
    <w:rsid w:val="0000580D"/>
    <w:rsid w:val="00005ABC"/>
    <w:rsid w:val="0000662D"/>
    <w:rsid w:val="00006F96"/>
    <w:rsid w:val="000111C0"/>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347"/>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2F7A"/>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2D8C"/>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856"/>
    <w:rsid w:val="000D0F5B"/>
    <w:rsid w:val="000D1035"/>
    <w:rsid w:val="000D2FAA"/>
    <w:rsid w:val="000D39A5"/>
    <w:rsid w:val="000D3C5A"/>
    <w:rsid w:val="000D3D0F"/>
    <w:rsid w:val="000D3D5D"/>
    <w:rsid w:val="000D3D72"/>
    <w:rsid w:val="000D423A"/>
    <w:rsid w:val="000D62F5"/>
    <w:rsid w:val="000D6576"/>
    <w:rsid w:val="000D65E5"/>
    <w:rsid w:val="000D73C2"/>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47FDD"/>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7C"/>
    <w:rsid w:val="002062C2"/>
    <w:rsid w:val="002064EB"/>
    <w:rsid w:val="00206F34"/>
    <w:rsid w:val="0020741D"/>
    <w:rsid w:val="00210117"/>
    <w:rsid w:val="002112A9"/>
    <w:rsid w:val="00212A15"/>
    <w:rsid w:val="0021304F"/>
    <w:rsid w:val="00213168"/>
    <w:rsid w:val="00213519"/>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4F4"/>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3F81"/>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06E"/>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2F58"/>
    <w:rsid w:val="00383BB5"/>
    <w:rsid w:val="0038434C"/>
    <w:rsid w:val="00384A4C"/>
    <w:rsid w:val="00385026"/>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24A6"/>
    <w:rsid w:val="003A34C0"/>
    <w:rsid w:val="003A3731"/>
    <w:rsid w:val="003A4018"/>
    <w:rsid w:val="003A4247"/>
    <w:rsid w:val="003A49C7"/>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075"/>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0338"/>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4CF"/>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6E1"/>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7A0"/>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5BAC"/>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C71"/>
    <w:rsid w:val="00546D54"/>
    <w:rsid w:val="005478EB"/>
    <w:rsid w:val="005500E9"/>
    <w:rsid w:val="00551898"/>
    <w:rsid w:val="00551B19"/>
    <w:rsid w:val="00551D60"/>
    <w:rsid w:val="00551DF3"/>
    <w:rsid w:val="00551E68"/>
    <w:rsid w:val="00552714"/>
    <w:rsid w:val="005545EA"/>
    <w:rsid w:val="00554A7C"/>
    <w:rsid w:val="0055517D"/>
    <w:rsid w:val="00555881"/>
    <w:rsid w:val="005558BB"/>
    <w:rsid w:val="005566DA"/>
    <w:rsid w:val="00556ED6"/>
    <w:rsid w:val="00557326"/>
    <w:rsid w:val="00557C2F"/>
    <w:rsid w:val="00557DF0"/>
    <w:rsid w:val="00557FF9"/>
    <w:rsid w:val="00560274"/>
    <w:rsid w:val="0056028E"/>
    <w:rsid w:val="00560337"/>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358"/>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27BC0"/>
    <w:rsid w:val="00630045"/>
    <w:rsid w:val="006302DC"/>
    <w:rsid w:val="00630C57"/>
    <w:rsid w:val="00630E0A"/>
    <w:rsid w:val="00631198"/>
    <w:rsid w:val="006311B9"/>
    <w:rsid w:val="0063178B"/>
    <w:rsid w:val="0063216F"/>
    <w:rsid w:val="006321EB"/>
    <w:rsid w:val="0063222E"/>
    <w:rsid w:val="00632995"/>
    <w:rsid w:val="00632A60"/>
    <w:rsid w:val="00632E4A"/>
    <w:rsid w:val="00633177"/>
    <w:rsid w:val="006332F9"/>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3FF"/>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6BCB"/>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A7"/>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540"/>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7C9"/>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4EE"/>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747"/>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98"/>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A3B"/>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67EE5"/>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0F58"/>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A2B"/>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0DD8"/>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2D14"/>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0EC"/>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1AA"/>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F79"/>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2DEA"/>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9AE"/>
    <w:rsid w:val="00BF2B3C"/>
    <w:rsid w:val="00BF4013"/>
    <w:rsid w:val="00BF46A6"/>
    <w:rsid w:val="00BF46FE"/>
    <w:rsid w:val="00BF4B3C"/>
    <w:rsid w:val="00BF51E8"/>
    <w:rsid w:val="00BF603F"/>
    <w:rsid w:val="00BF674C"/>
    <w:rsid w:val="00BF6930"/>
    <w:rsid w:val="00BF7153"/>
    <w:rsid w:val="00BF7722"/>
    <w:rsid w:val="00BF7959"/>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26"/>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28BB"/>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3D8"/>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28"/>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BF3"/>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4E"/>
    <w:rsid w:val="00D85B6B"/>
    <w:rsid w:val="00D85F07"/>
    <w:rsid w:val="00D864C4"/>
    <w:rsid w:val="00D866C7"/>
    <w:rsid w:val="00D86ADB"/>
    <w:rsid w:val="00D87E47"/>
    <w:rsid w:val="00D90A66"/>
    <w:rsid w:val="00D912AF"/>
    <w:rsid w:val="00D91612"/>
    <w:rsid w:val="00D92185"/>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97702"/>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2DE"/>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09A6"/>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2882"/>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6AA"/>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6A2"/>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232"/>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646D"/>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4988"/>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897"/>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05EC"/>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D20"/>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5FD"/>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uiPriority w:val="9"/>
    <w:semiHidden/>
    <w:unhideWhenUsed/>
    <w:qFormat/>
    <w:rsid w:val="00BF795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Ttulo5Car">
    <w:name w:val="Título 5 Car"/>
    <w:basedOn w:val="Fuentedeprrafopredeter"/>
    <w:link w:val="Ttulo5"/>
    <w:uiPriority w:val="9"/>
    <w:semiHidden/>
    <w:rsid w:val="00BF7959"/>
    <w:rPr>
      <w:rFonts w:asciiTheme="majorHAnsi" w:eastAsiaTheme="majorEastAsia" w:hAnsiTheme="majorHAnsi" w:cstheme="majorBidi"/>
      <w:color w:val="2F5496" w:themeColor="accent1" w:themeShade="BF"/>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0854986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13791970">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425958">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887374994">
      <w:bodyDiv w:val="1"/>
      <w:marLeft w:val="0"/>
      <w:marRight w:val="0"/>
      <w:marTop w:val="0"/>
      <w:marBottom w:val="0"/>
      <w:divBdr>
        <w:top w:val="none" w:sz="0" w:space="0" w:color="auto"/>
        <w:left w:val="none" w:sz="0" w:space="0" w:color="auto"/>
        <w:bottom w:val="none" w:sz="0" w:space="0" w:color="auto"/>
        <w:right w:val="none" w:sz="0" w:space="0" w:color="auto"/>
      </w:divBdr>
    </w:div>
    <w:div w:id="1926570767">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rltKy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Ed1lg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http://bit.ly/2GALZ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E9A4B-909B-4056-AC05-E324521B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61</cp:revision>
  <cp:lastPrinted>2017-03-23T00:31:00Z</cp:lastPrinted>
  <dcterms:created xsi:type="dcterms:W3CDTF">2018-01-31T17:51:00Z</dcterms:created>
  <dcterms:modified xsi:type="dcterms:W3CDTF">2018-02-01T01:08:00Z</dcterms:modified>
</cp:coreProperties>
</file>