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7E" w:rsidRPr="00D03ECD" w:rsidRDefault="005F3E7E" w:rsidP="005F3E7E">
      <w:pPr>
        <w:widowControl w:val="0"/>
        <w:kinsoku w:val="0"/>
        <w:overflowPunct w:val="0"/>
        <w:autoSpaceDE w:val="0"/>
        <w:autoSpaceDN w:val="0"/>
        <w:adjustRightInd w:val="0"/>
        <w:jc w:val="center"/>
        <w:rPr>
          <w:rFonts w:ascii="Arial" w:hAnsi="Arial" w:cs="Arial"/>
          <w:sz w:val="20"/>
          <w:szCs w:val="20"/>
          <w:lang w:eastAsia="es-MX"/>
        </w:rPr>
      </w:pPr>
      <w:r w:rsidRPr="00D03ECD">
        <w:rPr>
          <w:rFonts w:ascii="Arial" w:hAnsi="Arial" w:cs="Arial"/>
          <w:sz w:val="20"/>
          <w:szCs w:val="20"/>
          <w:lang w:eastAsia="es-MX"/>
        </w:rPr>
        <w:t>Además de listado de proveedores y gastos en comunicación social</w:t>
      </w:r>
    </w:p>
    <w:p w:rsidR="005F3E7E" w:rsidRPr="00746125" w:rsidRDefault="005F3E7E" w:rsidP="00E25550">
      <w:pPr>
        <w:jc w:val="center"/>
        <w:rPr>
          <w:rFonts w:ascii="Arial" w:hAnsi="Arial" w:cs="Arial"/>
          <w:b/>
          <w:lang w:eastAsia="es-MX"/>
        </w:rPr>
      </w:pPr>
    </w:p>
    <w:p w:rsidR="005F3E7E" w:rsidRPr="005F3E7E" w:rsidRDefault="005F3E7E" w:rsidP="00E25550">
      <w:pPr>
        <w:jc w:val="center"/>
        <w:rPr>
          <w:rFonts w:ascii="Arial" w:hAnsi="Arial" w:cs="Arial"/>
          <w:b/>
          <w:sz w:val="28"/>
          <w:szCs w:val="28"/>
          <w:lang w:eastAsia="es-MX"/>
        </w:rPr>
      </w:pPr>
      <w:r w:rsidRPr="005F3E7E">
        <w:rPr>
          <w:rFonts w:ascii="Arial" w:hAnsi="Arial" w:cs="Arial"/>
          <w:b/>
          <w:sz w:val="28"/>
          <w:szCs w:val="28"/>
          <w:lang w:eastAsia="es-MX"/>
        </w:rPr>
        <w:t xml:space="preserve">Oficina del Gobernador deberá informar </w:t>
      </w:r>
    </w:p>
    <w:p w:rsidR="005F3E7E" w:rsidRPr="005F3E7E" w:rsidRDefault="005F3E7E" w:rsidP="00E25550">
      <w:pPr>
        <w:jc w:val="center"/>
        <w:rPr>
          <w:rFonts w:ascii="Arial" w:hAnsi="Arial" w:cs="Arial"/>
          <w:b/>
          <w:sz w:val="28"/>
          <w:szCs w:val="28"/>
          <w:lang w:eastAsia="es-MX"/>
        </w:rPr>
      </w:pPr>
      <w:proofErr w:type="gramStart"/>
      <w:r w:rsidRPr="005F3E7E">
        <w:rPr>
          <w:rFonts w:ascii="Arial" w:hAnsi="Arial" w:cs="Arial"/>
          <w:b/>
          <w:sz w:val="28"/>
          <w:szCs w:val="28"/>
          <w:lang w:eastAsia="es-MX"/>
        </w:rPr>
        <w:t>medidas</w:t>
      </w:r>
      <w:proofErr w:type="gramEnd"/>
      <w:r w:rsidRPr="005F3E7E">
        <w:rPr>
          <w:rFonts w:ascii="Arial" w:hAnsi="Arial" w:cs="Arial"/>
          <w:b/>
          <w:sz w:val="28"/>
          <w:szCs w:val="28"/>
          <w:lang w:eastAsia="es-MX"/>
        </w:rPr>
        <w:t xml:space="preserve"> de austeridad implementadas</w:t>
      </w:r>
    </w:p>
    <w:p w:rsidR="00CA7203" w:rsidRPr="000F3D61" w:rsidRDefault="00CA7203" w:rsidP="00E25550">
      <w:pPr>
        <w:jc w:val="center"/>
        <w:rPr>
          <w:rFonts w:ascii="Arial" w:hAnsi="Arial" w:cs="Arial"/>
          <w:b/>
          <w:highlight w:val="yellow"/>
          <w:lang w:eastAsia="es-MX"/>
        </w:rPr>
      </w:pPr>
    </w:p>
    <w:p w:rsidR="00E238AA" w:rsidRPr="00D03ECD" w:rsidRDefault="005F3E7E" w:rsidP="00E238AA">
      <w:pPr>
        <w:pStyle w:val="Prrafodelista"/>
        <w:widowControl w:val="0"/>
        <w:numPr>
          <w:ilvl w:val="0"/>
          <w:numId w:val="20"/>
        </w:numPr>
        <w:kinsoku w:val="0"/>
        <w:overflowPunct w:val="0"/>
        <w:autoSpaceDE w:val="0"/>
        <w:autoSpaceDN w:val="0"/>
        <w:adjustRightInd w:val="0"/>
        <w:rPr>
          <w:rFonts w:ascii="Arial" w:hAnsi="Arial" w:cs="Arial"/>
          <w:sz w:val="20"/>
          <w:szCs w:val="20"/>
          <w:lang w:eastAsia="es-MX"/>
        </w:rPr>
      </w:pPr>
      <w:r w:rsidRPr="00D03ECD">
        <w:rPr>
          <w:rFonts w:ascii="Arial" w:hAnsi="Arial" w:cs="Arial"/>
          <w:sz w:val="20"/>
          <w:szCs w:val="20"/>
          <w:lang w:eastAsia="es-MX"/>
        </w:rPr>
        <w:t>IVAI ordena al Poder Judicial emitir versión pública de audiencias de causa penal contra Flavino Ríos</w:t>
      </w:r>
    </w:p>
    <w:p w:rsidR="00473EB3" w:rsidRPr="00894361" w:rsidRDefault="00473EB3" w:rsidP="00E25550">
      <w:pPr>
        <w:jc w:val="center"/>
        <w:rPr>
          <w:rFonts w:ascii="Arial" w:hAnsi="Arial" w:cs="Arial"/>
          <w:b/>
          <w:sz w:val="22"/>
          <w:szCs w:val="22"/>
          <w:lang w:eastAsia="es-MX"/>
        </w:rPr>
      </w:pPr>
    </w:p>
    <w:p w:rsidR="00132675" w:rsidRDefault="002961CD" w:rsidP="0093455D">
      <w:pPr>
        <w:widowControl w:val="0"/>
        <w:kinsoku w:val="0"/>
        <w:overflowPunct w:val="0"/>
        <w:autoSpaceDE w:val="0"/>
        <w:autoSpaceDN w:val="0"/>
        <w:adjustRightInd w:val="0"/>
        <w:rPr>
          <w:rFonts w:ascii="Arial" w:hAnsi="Arial" w:cs="Arial"/>
          <w:lang w:eastAsia="es-MX"/>
        </w:rPr>
      </w:pPr>
      <w:r w:rsidRPr="00894361">
        <w:rPr>
          <w:rFonts w:ascii="Arial" w:hAnsi="Arial" w:cs="Arial"/>
          <w:lang w:eastAsia="es-MX"/>
        </w:rPr>
        <w:t>Xalapa, Ver.,</w:t>
      </w:r>
      <w:r w:rsidR="00CB0467" w:rsidRPr="00894361">
        <w:rPr>
          <w:rFonts w:ascii="Arial" w:hAnsi="Arial" w:cs="Arial"/>
          <w:lang w:eastAsia="es-MX"/>
        </w:rPr>
        <w:t xml:space="preserve"> </w:t>
      </w:r>
      <w:r w:rsidR="000F3D61">
        <w:rPr>
          <w:rFonts w:ascii="Arial" w:hAnsi="Arial" w:cs="Arial"/>
          <w:lang w:eastAsia="es-MX"/>
        </w:rPr>
        <w:t>20</w:t>
      </w:r>
      <w:r w:rsidR="0033764A" w:rsidRPr="00894361">
        <w:rPr>
          <w:rFonts w:ascii="Arial" w:hAnsi="Arial" w:cs="Arial"/>
          <w:lang w:eastAsia="es-MX"/>
        </w:rPr>
        <w:t xml:space="preserve"> de</w:t>
      </w:r>
      <w:r w:rsidR="00473EB3" w:rsidRPr="00894361">
        <w:rPr>
          <w:rFonts w:ascii="Arial" w:hAnsi="Arial" w:cs="Arial"/>
          <w:lang w:eastAsia="es-MX"/>
        </w:rPr>
        <w:t xml:space="preserve"> </w:t>
      </w:r>
      <w:r w:rsidR="00633688" w:rsidRPr="00894361">
        <w:rPr>
          <w:rFonts w:ascii="Arial" w:hAnsi="Arial" w:cs="Arial"/>
          <w:lang w:eastAsia="es-MX"/>
        </w:rPr>
        <w:t xml:space="preserve">junio </w:t>
      </w:r>
      <w:r w:rsidR="00CB0467" w:rsidRPr="00894361">
        <w:rPr>
          <w:rFonts w:ascii="Arial" w:hAnsi="Arial" w:cs="Arial"/>
          <w:lang w:eastAsia="es-MX"/>
        </w:rPr>
        <w:t>de 201</w:t>
      </w:r>
      <w:r w:rsidR="00923147" w:rsidRPr="00894361">
        <w:rPr>
          <w:rFonts w:ascii="Arial" w:hAnsi="Arial" w:cs="Arial"/>
          <w:lang w:eastAsia="es-MX"/>
        </w:rPr>
        <w:t>7</w:t>
      </w:r>
      <w:r w:rsidR="00C05FD4" w:rsidRPr="00894361">
        <w:rPr>
          <w:rFonts w:ascii="Arial" w:hAnsi="Arial" w:cs="Arial"/>
          <w:lang w:eastAsia="es-MX"/>
        </w:rPr>
        <w:t>.-</w:t>
      </w:r>
      <w:r w:rsidR="00E3052F" w:rsidRPr="00894361">
        <w:rPr>
          <w:rFonts w:ascii="Arial" w:hAnsi="Arial" w:cs="Arial"/>
          <w:lang w:eastAsia="es-MX"/>
        </w:rPr>
        <w:t xml:space="preserve"> </w:t>
      </w:r>
      <w:r w:rsidR="00132675">
        <w:rPr>
          <w:rFonts w:ascii="Arial" w:hAnsi="Arial" w:cs="Arial"/>
          <w:lang w:eastAsia="es-MX"/>
        </w:rPr>
        <w:t xml:space="preserve">Luego de hacer la búsqueda correspondiente, la Oficina del Gobernador deberá responder a una solicitud de información en la que se le pidió conocer </w:t>
      </w:r>
      <w:r w:rsidR="00132675" w:rsidRPr="00132675">
        <w:rPr>
          <w:rFonts w:ascii="Arial" w:hAnsi="Arial" w:cs="Arial"/>
          <w:lang w:eastAsia="es-MX"/>
        </w:rPr>
        <w:t xml:space="preserve">las medidas de austeridad que ha implementado en la presente administración el </w:t>
      </w:r>
      <w:r w:rsidR="00132675">
        <w:rPr>
          <w:rFonts w:ascii="Arial" w:hAnsi="Arial" w:cs="Arial"/>
          <w:lang w:eastAsia="es-MX"/>
        </w:rPr>
        <w:t>G</w:t>
      </w:r>
      <w:r w:rsidR="00132675" w:rsidRPr="00132675">
        <w:rPr>
          <w:rFonts w:ascii="Arial" w:hAnsi="Arial" w:cs="Arial"/>
          <w:lang w:eastAsia="es-MX"/>
        </w:rPr>
        <w:t xml:space="preserve">obierno del </w:t>
      </w:r>
      <w:r w:rsidR="00132675">
        <w:rPr>
          <w:rFonts w:ascii="Arial" w:hAnsi="Arial" w:cs="Arial"/>
          <w:lang w:eastAsia="es-MX"/>
        </w:rPr>
        <w:t>E</w:t>
      </w:r>
      <w:r w:rsidR="00132675" w:rsidRPr="00132675">
        <w:rPr>
          <w:rFonts w:ascii="Arial" w:hAnsi="Arial" w:cs="Arial"/>
          <w:lang w:eastAsia="es-MX"/>
        </w:rPr>
        <w:t>stado y</w:t>
      </w:r>
      <w:r w:rsidR="00132675">
        <w:rPr>
          <w:rFonts w:ascii="Arial" w:hAnsi="Arial" w:cs="Arial"/>
          <w:lang w:eastAsia="es-MX"/>
        </w:rPr>
        <w:t>,</w:t>
      </w:r>
      <w:r w:rsidR="00132675" w:rsidRPr="00132675">
        <w:rPr>
          <w:rFonts w:ascii="Arial" w:hAnsi="Arial" w:cs="Arial"/>
          <w:lang w:eastAsia="es-MX"/>
        </w:rPr>
        <w:t xml:space="preserve"> en lo que respecta a la Oficina del Gobernador</w:t>
      </w:r>
      <w:r w:rsidR="00132675">
        <w:rPr>
          <w:rFonts w:ascii="Arial" w:hAnsi="Arial" w:cs="Arial"/>
          <w:lang w:eastAsia="es-MX"/>
        </w:rPr>
        <w:t xml:space="preserve"> sobre </w:t>
      </w:r>
      <w:r w:rsidR="00132675" w:rsidRPr="00132675">
        <w:rPr>
          <w:rFonts w:ascii="Arial" w:hAnsi="Arial" w:cs="Arial"/>
          <w:lang w:eastAsia="es-MX"/>
        </w:rPr>
        <w:t>comunicación social, el listado de proveedores especificando monto</w:t>
      </w:r>
      <w:r w:rsidR="00132675">
        <w:rPr>
          <w:rFonts w:ascii="Arial" w:hAnsi="Arial" w:cs="Arial"/>
          <w:lang w:eastAsia="es-MX"/>
        </w:rPr>
        <w:t>,</w:t>
      </w:r>
      <w:r w:rsidR="00132675" w:rsidRPr="00132675">
        <w:rPr>
          <w:rFonts w:ascii="Arial" w:hAnsi="Arial" w:cs="Arial"/>
          <w:lang w:eastAsia="es-MX"/>
        </w:rPr>
        <w:t xml:space="preserve"> presupuesto ejercido y pagado en </w:t>
      </w:r>
      <w:r w:rsidR="00132675">
        <w:rPr>
          <w:rFonts w:ascii="Arial" w:hAnsi="Arial" w:cs="Arial"/>
          <w:lang w:eastAsia="es-MX"/>
        </w:rPr>
        <w:t xml:space="preserve">2017;  así lo ordenó el Instituto Veracruzano de Acceso a la Información y Protección de Datos Personales (IVAI) al resolver los recursos de revisión </w:t>
      </w:r>
      <w:r w:rsidR="00132675" w:rsidRPr="00132675">
        <w:rPr>
          <w:rFonts w:ascii="Arial" w:hAnsi="Arial" w:cs="Arial"/>
          <w:lang w:eastAsia="es-MX"/>
        </w:rPr>
        <w:t xml:space="preserve">IVAI-REV/673/2017/III </w:t>
      </w:r>
      <w:r w:rsidR="00132675">
        <w:rPr>
          <w:rFonts w:ascii="Arial" w:hAnsi="Arial" w:cs="Arial"/>
          <w:lang w:eastAsia="es-MX"/>
        </w:rPr>
        <w:t xml:space="preserve">e </w:t>
      </w:r>
      <w:r w:rsidR="00132675" w:rsidRPr="00132675">
        <w:rPr>
          <w:rFonts w:ascii="Arial" w:hAnsi="Arial" w:cs="Arial"/>
          <w:lang w:eastAsia="es-MX"/>
        </w:rPr>
        <w:t xml:space="preserve">IVAI-REV/674/2017/III </w:t>
      </w:r>
      <w:r w:rsidR="00132675">
        <w:rPr>
          <w:rFonts w:ascii="Arial" w:hAnsi="Arial" w:cs="Arial"/>
          <w:lang w:eastAsia="es-MX"/>
        </w:rPr>
        <w:t xml:space="preserve">en la sesión pública de este día. </w:t>
      </w:r>
    </w:p>
    <w:p w:rsidR="00132675" w:rsidRDefault="00132675" w:rsidP="0093455D">
      <w:pPr>
        <w:widowControl w:val="0"/>
        <w:kinsoku w:val="0"/>
        <w:overflowPunct w:val="0"/>
        <w:autoSpaceDE w:val="0"/>
        <w:autoSpaceDN w:val="0"/>
        <w:adjustRightInd w:val="0"/>
        <w:rPr>
          <w:rFonts w:ascii="Arial" w:hAnsi="Arial" w:cs="Arial"/>
          <w:lang w:eastAsia="es-MX"/>
        </w:rPr>
      </w:pPr>
    </w:p>
    <w:p w:rsidR="00132675" w:rsidRDefault="00212380" w:rsidP="0093455D">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En </w:t>
      </w:r>
      <w:r w:rsidR="00132675">
        <w:rPr>
          <w:rFonts w:ascii="Arial" w:hAnsi="Arial" w:cs="Arial"/>
          <w:lang w:eastAsia="es-MX"/>
        </w:rPr>
        <w:t xml:space="preserve">las solicitudes que originaron </w:t>
      </w:r>
      <w:r w:rsidR="007C0D0A">
        <w:rPr>
          <w:rFonts w:ascii="Arial" w:hAnsi="Arial" w:cs="Arial"/>
          <w:lang w:eastAsia="es-MX"/>
        </w:rPr>
        <w:t xml:space="preserve">estos recursos </w:t>
      </w:r>
      <w:r w:rsidR="00132675">
        <w:rPr>
          <w:rFonts w:ascii="Arial" w:hAnsi="Arial" w:cs="Arial"/>
          <w:lang w:eastAsia="es-MX"/>
        </w:rPr>
        <w:t xml:space="preserve">se </w:t>
      </w:r>
      <w:r w:rsidR="0042384C">
        <w:rPr>
          <w:rFonts w:ascii="Arial" w:hAnsi="Arial" w:cs="Arial"/>
          <w:lang w:eastAsia="es-MX"/>
        </w:rPr>
        <w:t>pidió</w:t>
      </w:r>
      <w:r w:rsidR="00132675">
        <w:rPr>
          <w:rFonts w:ascii="Arial" w:hAnsi="Arial" w:cs="Arial"/>
          <w:lang w:eastAsia="es-MX"/>
        </w:rPr>
        <w:t xml:space="preserve"> </w:t>
      </w:r>
      <w:r w:rsidR="007C0D0A">
        <w:rPr>
          <w:rFonts w:ascii="Arial" w:hAnsi="Arial" w:cs="Arial"/>
          <w:lang w:eastAsia="es-MX"/>
        </w:rPr>
        <w:t xml:space="preserve">la información por </w:t>
      </w:r>
      <w:r>
        <w:rPr>
          <w:rFonts w:ascii="Arial" w:hAnsi="Arial" w:cs="Arial"/>
          <w:lang w:eastAsia="es-MX"/>
        </w:rPr>
        <w:t>dependencia y organismo, por lo que la Oficina del Gobernador orient</w:t>
      </w:r>
      <w:r w:rsidR="007C0D0A">
        <w:rPr>
          <w:rFonts w:ascii="Arial" w:hAnsi="Arial" w:cs="Arial"/>
          <w:lang w:eastAsia="es-MX"/>
        </w:rPr>
        <w:t xml:space="preserve">ó a la persona </w:t>
      </w:r>
      <w:r>
        <w:rPr>
          <w:rFonts w:ascii="Arial" w:hAnsi="Arial" w:cs="Arial"/>
          <w:lang w:eastAsia="es-MX"/>
        </w:rPr>
        <w:t xml:space="preserve">para que dirigiera su petición a la Secretaría de Finanzas y Planeación </w:t>
      </w:r>
      <w:r w:rsidR="00566C0E">
        <w:rPr>
          <w:rFonts w:ascii="Arial" w:hAnsi="Arial" w:cs="Arial"/>
          <w:lang w:eastAsia="es-MX"/>
        </w:rPr>
        <w:t xml:space="preserve">y a la Coordinación General de Comunicación social, respectivamente, </w:t>
      </w:r>
      <w:r w:rsidR="00455D2A">
        <w:rPr>
          <w:rFonts w:ascii="Arial" w:hAnsi="Arial" w:cs="Arial"/>
          <w:lang w:eastAsia="es-MX"/>
        </w:rPr>
        <w:t xml:space="preserve">por ser </w:t>
      </w:r>
      <w:r w:rsidR="007C0D0A">
        <w:rPr>
          <w:rFonts w:ascii="Arial" w:hAnsi="Arial" w:cs="Arial"/>
          <w:lang w:eastAsia="es-MX"/>
        </w:rPr>
        <w:t xml:space="preserve">las que </w:t>
      </w:r>
      <w:r w:rsidR="00455D2A">
        <w:rPr>
          <w:rFonts w:ascii="Arial" w:hAnsi="Arial" w:cs="Arial"/>
          <w:lang w:eastAsia="es-MX"/>
        </w:rPr>
        <w:t>probablemente contar</w:t>
      </w:r>
      <w:r w:rsidR="00BC0A7D">
        <w:rPr>
          <w:rFonts w:ascii="Arial" w:hAnsi="Arial" w:cs="Arial"/>
          <w:lang w:eastAsia="es-MX"/>
        </w:rPr>
        <w:t>ían con ello en virtud de sus competencias.</w:t>
      </w:r>
    </w:p>
    <w:p w:rsidR="00BC0A7D" w:rsidRDefault="00BC0A7D" w:rsidP="0093455D">
      <w:pPr>
        <w:widowControl w:val="0"/>
        <w:kinsoku w:val="0"/>
        <w:overflowPunct w:val="0"/>
        <w:autoSpaceDE w:val="0"/>
        <w:autoSpaceDN w:val="0"/>
        <w:adjustRightInd w:val="0"/>
        <w:rPr>
          <w:rFonts w:ascii="Arial" w:hAnsi="Arial" w:cs="Arial"/>
          <w:lang w:eastAsia="es-MX"/>
        </w:rPr>
      </w:pPr>
    </w:p>
    <w:p w:rsidR="00E956A4" w:rsidRDefault="00E956A4" w:rsidP="00E956A4">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Si bien esta orientación que dio la Oficina fue adecuada </w:t>
      </w:r>
      <w:r w:rsidRPr="00132675">
        <w:rPr>
          <w:rFonts w:ascii="Arial" w:hAnsi="Arial" w:cs="Arial"/>
          <w:lang w:eastAsia="es-MX"/>
        </w:rPr>
        <w:t>respecto del resto de dependenci</w:t>
      </w:r>
      <w:r>
        <w:rPr>
          <w:rFonts w:ascii="Arial" w:hAnsi="Arial" w:cs="Arial"/>
          <w:lang w:eastAsia="es-MX"/>
        </w:rPr>
        <w:t xml:space="preserve">as de la administración pública, pues es evidente que no contaba con esa información, los comisionados del IVAI señalaron </w:t>
      </w:r>
      <w:r w:rsidR="008A3789">
        <w:rPr>
          <w:rFonts w:ascii="Arial" w:hAnsi="Arial" w:cs="Arial"/>
          <w:lang w:eastAsia="es-MX"/>
        </w:rPr>
        <w:t xml:space="preserve">que </w:t>
      </w:r>
      <w:r>
        <w:rPr>
          <w:rFonts w:ascii="Arial" w:hAnsi="Arial" w:cs="Arial"/>
          <w:lang w:eastAsia="es-MX"/>
        </w:rPr>
        <w:t xml:space="preserve">debió </w:t>
      </w:r>
      <w:r w:rsidRPr="00E956A4">
        <w:rPr>
          <w:rFonts w:ascii="Arial" w:hAnsi="Arial" w:cs="Arial"/>
          <w:lang w:eastAsia="es-MX"/>
        </w:rPr>
        <w:t xml:space="preserve">realizar la búsqueda por cuanto </w:t>
      </w:r>
      <w:r>
        <w:rPr>
          <w:rFonts w:ascii="Arial" w:hAnsi="Arial" w:cs="Arial"/>
          <w:lang w:eastAsia="es-MX"/>
        </w:rPr>
        <w:t xml:space="preserve">a lo que </w:t>
      </w:r>
      <w:r w:rsidR="008A3789">
        <w:rPr>
          <w:rFonts w:ascii="Arial" w:hAnsi="Arial" w:cs="Arial"/>
          <w:lang w:eastAsia="es-MX"/>
        </w:rPr>
        <w:t xml:space="preserve">sí </w:t>
      </w:r>
      <w:r w:rsidRPr="00E956A4">
        <w:rPr>
          <w:rFonts w:ascii="Arial" w:hAnsi="Arial" w:cs="Arial"/>
          <w:lang w:eastAsia="es-MX"/>
        </w:rPr>
        <w:t>genera, administra, pose</w:t>
      </w:r>
      <w:r>
        <w:rPr>
          <w:rFonts w:ascii="Arial" w:hAnsi="Arial" w:cs="Arial"/>
          <w:lang w:eastAsia="es-MX"/>
        </w:rPr>
        <w:t>e</w:t>
      </w:r>
      <w:r w:rsidRPr="00E956A4">
        <w:rPr>
          <w:rFonts w:ascii="Arial" w:hAnsi="Arial" w:cs="Arial"/>
          <w:lang w:eastAsia="es-MX"/>
        </w:rPr>
        <w:t xml:space="preserve"> y/o resguarda</w:t>
      </w:r>
      <w:r>
        <w:rPr>
          <w:rFonts w:ascii="Arial" w:hAnsi="Arial" w:cs="Arial"/>
          <w:lang w:eastAsia="es-MX"/>
        </w:rPr>
        <w:t xml:space="preserve"> y proporcionar aquella con la que cuent</w:t>
      </w:r>
      <w:r w:rsidR="00844B1A">
        <w:rPr>
          <w:rFonts w:ascii="Arial" w:hAnsi="Arial" w:cs="Arial"/>
          <w:lang w:eastAsia="es-MX"/>
        </w:rPr>
        <w:t>a</w:t>
      </w:r>
      <w:r w:rsidR="00AD5907">
        <w:rPr>
          <w:rFonts w:ascii="Arial" w:hAnsi="Arial" w:cs="Arial"/>
          <w:lang w:eastAsia="es-MX"/>
        </w:rPr>
        <w:t xml:space="preserve">, por lo que su cumplimiento fue parcial. </w:t>
      </w:r>
    </w:p>
    <w:p w:rsidR="00DA65CC" w:rsidRDefault="00DA65CC" w:rsidP="00E956A4">
      <w:pPr>
        <w:widowControl w:val="0"/>
        <w:kinsoku w:val="0"/>
        <w:overflowPunct w:val="0"/>
        <w:autoSpaceDE w:val="0"/>
        <w:autoSpaceDN w:val="0"/>
        <w:adjustRightInd w:val="0"/>
        <w:rPr>
          <w:rFonts w:ascii="Arial" w:hAnsi="Arial" w:cs="Arial"/>
          <w:lang w:eastAsia="es-MX"/>
        </w:rPr>
      </w:pPr>
    </w:p>
    <w:p w:rsidR="006A25D4" w:rsidRDefault="00AA4B24" w:rsidP="00AA4B24">
      <w:pPr>
        <w:rPr>
          <w:rFonts w:ascii="Arial" w:hAnsi="Arial" w:cs="Arial"/>
          <w:lang w:eastAsia="es-MX"/>
        </w:rPr>
      </w:pPr>
      <w:r>
        <w:rPr>
          <w:rFonts w:ascii="Arial" w:hAnsi="Arial" w:cs="Arial"/>
          <w:lang w:eastAsia="es-MX"/>
        </w:rPr>
        <w:t xml:space="preserve">Además de otros temas, </w:t>
      </w:r>
      <w:r w:rsidR="00DF4ED4">
        <w:rPr>
          <w:rFonts w:ascii="Arial" w:hAnsi="Arial" w:cs="Arial"/>
          <w:lang w:eastAsia="es-MX"/>
        </w:rPr>
        <w:t>el solicitante requirió l</w:t>
      </w:r>
      <w:r w:rsidR="00DF4ED4" w:rsidRPr="00DF4ED4">
        <w:rPr>
          <w:rFonts w:ascii="Arial" w:hAnsi="Arial" w:cs="Arial"/>
          <w:lang w:eastAsia="es-MX"/>
        </w:rPr>
        <w:t xml:space="preserve">a declaración </w:t>
      </w:r>
      <w:r w:rsidR="008E5CAF">
        <w:rPr>
          <w:rFonts w:ascii="Arial" w:hAnsi="Arial" w:cs="Arial"/>
          <w:lang w:eastAsia="es-MX"/>
        </w:rPr>
        <w:t>“</w:t>
      </w:r>
      <w:r w:rsidR="00DF4ED4" w:rsidRPr="00DF4ED4">
        <w:rPr>
          <w:rFonts w:ascii="Arial" w:hAnsi="Arial" w:cs="Arial"/>
          <w:lang w:eastAsia="es-MX"/>
        </w:rPr>
        <w:t>3 de 3</w:t>
      </w:r>
      <w:r w:rsidR="008E5CAF">
        <w:rPr>
          <w:rFonts w:ascii="Arial" w:hAnsi="Arial" w:cs="Arial"/>
          <w:lang w:eastAsia="es-MX"/>
        </w:rPr>
        <w:t>”</w:t>
      </w:r>
      <w:r w:rsidR="00DF4ED4" w:rsidRPr="00DF4ED4">
        <w:rPr>
          <w:rFonts w:ascii="Arial" w:hAnsi="Arial" w:cs="Arial"/>
          <w:lang w:eastAsia="es-MX"/>
        </w:rPr>
        <w:t xml:space="preserve"> del </w:t>
      </w:r>
      <w:r w:rsidR="007C0D0A">
        <w:rPr>
          <w:rFonts w:ascii="Arial" w:hAnsi="Arial" w:cs="Arial"/>
          <w:lang w:eastAsia="es-MX"/>
        </w:rPr>
        <w:t>g</w:t>
      </w:r>
      <w:r w:rsidR="00DF4ED4" w:rsidRPr="00DF4ED4">
        <w:rPr>
          <w:rFonts w:ascii="Arial" w:hAnsi="Arial" w:cs="Arial"/>
          <w:lang w:eastAsia="es-MX"/>
        </w:rPr>
        <w:t>obernador y secretarios de despacho</w:t>
      </w:r>
      <w:r w:rsidR="00AF75B2">
        <w:rPr>
          <w:rFonts w:ascii="Arial" w:hAnsi="Arial" w:cs="Arial"/>
          <w:lang w:eastAsia="es-MX"/>
        </w:rPr>
        <w:t xml:space="preserve">, ante lo cual </w:t>
      </w:r>
      <w:r w:rsidR="00FC27A5">
        <w:rPr>
          <w:rFonts w:ascii="Arial" w:hAnsi="Arial" w:cs="Arial"/>
          <w:lang w:eastAsia="es-MX"/>
        </w:rPr>
        <w:t>el sujeto obligado</w:t>
      </w:r>
      <w:r w:rsidR="00AF75B2">
        <w:rPr>
          <w:rFonts w:ascii="Arial" w:hAnsi="Arial" w:cs="Arial"/>
          <w:lang w:eastAsia="es-MX"/>
        </w:rPr>
        <w:t xml:space="preserve"> le orientó para que se dirigiera a la Contraloría General del Estado.</w:t>
      </w:r>
      <w:r w:rsidR="00FC27A5">
        <w:rPr>
          <w:rFonts w:ascii="Arial" w:hAnsi="Arial" w:cs="Arial"/>
          <w:lang w:eastAsia="es-MX"/>
        </w:rPr>
        <w:t xml:space="preserve"> Si bien el IVAI confirmó que </w:t>
      </w:r>
      <w:r>
        <w:rPr>
          <w:rFonts w:ascii="Arial" w:hAnsi="Arial" w:cs="Arial"/>
          <w:lang w:eastAsia="es-MX"/>
        </w:rPr>
        <w:t xml:space="preserve">esta </w:t>
      </w:r>
      <w:r w:rsidR="00FC27A5" w:rsidRPr="00FC27A5">
        <w:rPr>
          <w:rFonts w:ascii="Arial" w:hAnsi="Arial" w:cs="Arial"/>
          <w:lang w:eastAsia="es-MX"/>
        </w:rPr>
        <w:t>cuenta con la facultad para recibir las declaraciones de situación patrimonial</w:t>
      </w:r>
      <w:r w:rsidR="00FC27A5">
        <w:rPr>
          <w:rFonts w:ascii="Arial" w:hAnsi="Arial" w:cs="Arial"/>
          <w:lang w:eastAsia="es-MX"/>
        </w:rPr>
        <w:t xml:space="preserve">, </w:t>
      </w:r>
      <w:r w:rsidR="00984486">
        <w:rPr>
          <w:rFonts w:ascii="Arial" w:hAnsi="Arial" w:cs="Arial"/>
          <w:lang w:eastAsia="es-MX"/>
        </w:rPr>
        <w:t xml:space="preserve">calificó </w:t>
      </w:r>
      <w:r w:rsidR="00FC27A5" w:rsidRPr="00FC27A5">
        <w:rPr>
          <w:rFonts w:ascii="Arial" w:hAnsi="Arial" w:cs="Arial"/>
          <w:lang w:eastAsia="es-MX"/>
        </w:rPr>
        <w:t xml:space="preserve">la orientación </w:t>
      </w:r>
      <w:r w:rsidR="00984486">
        <w:rPr>
          <w:rFonts w:ascii="Arial" w:hAnsi="Arial" w:cs="Arial"/>
          <w:lang w:eastAsia="es-MX"/>
        </w:rPr>
        <w:t xml:space="preserve">como </w:t>
      </w:r>
      <w:r w:rsidR="00FC27A5" w:rsidRPr="00FC27A5">
        <w:rPr>
          <w:rFonts w:ascii="Arial" w:hAnsi="Arial" w:cs="Arial"/>
          <w:lang w:eastAsia="es-MX"/>
        </w:rPr>
        <w:t>incompleta</w:t>
      </w:r>
      <w:r>
        <w:rPr>
          <w:rFonts w:ascii="Arial" w:hAnsi="Arial" w:cs="Arial"/>
          <w:lang w:eastAsia="es-MX"/>
        </w:rPr>
        <w:t xml:space="preserve">, puesto que se pidió lo concerniente a </w:t>
      </w:r>
      <w:r w:rsidR="00984486" w:rsidRPr="00984486">
        <w:rPr>
          <w:rFonts w:ascii="Arial" w:hAnsi="Arial" w:cs="Arial"/>
          <w:lang w:eastAsia="es-MX"/>
        </w:rPr>
        <w:t xml:space="preserve">la declaración </w:t>
      </w:r>
      <w:r w:rsidR="00984486">
        <w:rPr>
          <w:rFonts w:ascii="Arial" w:hAnsi="Arial" w:cs="Arial"/>
          <w:lang w:eastAsia="es-MX"/>
        </w:rPr>
        <w:t>“</w:t>
      </w:r>
      <w:r w:rsidR="00984486" w:rsidRPr="00984486">
        <w:rPr>
          <w:rFonts w:ascii="Arial" w:hAnsi="Arial" w:cs="Arial"/>
          <w:lang w:eastAsia="es-MX"/>
        </w:rPr>
        <w:t>3 de 3</w:t>
      </w:r>
      <w:r w:rsidR="00984486">
        <w:rPr>
          <w:rFonts w:ascii="Arial" w:hAnsi="Arial" w:cs="Arial"/>
          <w:lang w:eastAsia="es-MX"/>
        </w:rPr>
        <w:t>”</w:t>
      </w:r>
      <w:r w:rsidR="00984486" w:rsidRPr="00984486">
        <w:rPr>
          <w:rFonts w:ascii="Arial" w:hAnsi="Arial" w:cs="Arial"/>
          <w:lang w:eastAsia="es-MX"/>
        </w:rPr>
        <w:t xml:space="preserve"> (patrimonial, de intereses y fiscal)</w:t>
      </w:r>
      <w:r>
        <w:rPr>
          <w:rFonts w:ascii="Arial" w:hAnsi="Arial" w:cs="Arial"/>
          <w:lang w:eastAsia="es-MX"/>
        </w:rPr>
        <w:t>.</w:t>
      </w:r>
    </w:p>
    <w:p w:rsidR="006A25D4" w:rsidRDefault="006A25D4" w:rsidP="000F3D61">
      <w:pPr>
        <w:rPr>
          <w:rFonts w:ascii="Arial" w:hAnsi="Arial" w:cs="Arial"/>
          <w:lang w:eastAsia="es-MX"/>
        </w:rPr>
      </w:pPr>
    </w:p>
    <w:p w:rsidR="00984486" w:rsidRDefault="003F472F" w:rsidP="00E0033E">
      <w:pPr>
        <w:rPr>
          <w:rFonts w:ascii="Arial" w:hAnsi="Arial" w:cs="Arial"/>
          <w:lang w:eastAsia="es-MX"/>
        </w:rPr>
      </w:pPr>
      <w:r>
        <w:rPr>
          <w:rFonts w:ascii="Arial" w:hAnsi="Arial" w:cs="Arial"/>
          <w:lang w:eastAsia="es-MX"/>
        </w:rPr>
        <w:t xml:space="preserve">Ante ello, </w:t>
      </w:r>
      <w:r w:rsidR="007C0D0A">
        <w:rPr>
          <w:rFonts w:ascii="Arial" w:hAnsi="Arial" w:cs="Arial"/>
          <w:lang w:eastAsia="es-MX"/>
        </w:rPr>
        <w:t>e</w:t>
      </w:r>
      <w:r w:rsidR="00984486">
        <w:rPr>
          <w:rFonts w:ascii="Arial" w:hAnsi="Arial" w:cs="Arial"/>
          <w:lang w:eastAsia="es-MX"/>
        </w:rPr>
        <w:t xml:space="preserve">l </w:t>
      </w:r>
      <w:r>
        <w:rPr>
          <w:rFonts w:ascii="Arial" w:hAnsi="Arial" w:cs="Arial"/>
          <w:lang w:eastAsia="es-MX"/>
        </w:rPr>
        <w:t xml:space="preserve">IVAI </w:t>
      </w:r>
      <w:r w:rsidR="001631DE">
        <w:rPr>
          <w:rFonts w:ascii="Arial" w:hAnsi="Arial" w:cs="Arial"/>
          <w:lang w:eastAsia="es-MX"/>
        </w:rPr>
        <w:t xml:space="preserve">refirió </w:t>
      </w:r>
      <w:r>
        <w:rPr>
          <w:rFonts w:ascii="Arial" w:hAnsi="Arial" w:cs="Arial"/>
          <w:lang w:eastAsia="es-MX"/>
        </w:rPr>
        <w:t xml:space="preserve">que </w:t>
      </w:r>
      <w:r w:rsidR="001631DE">
        <w:rPr>
          <w:rFonts w:ascii="Arial" w:hAnsi="Arial" w:cs="Arial"/>
          <w:lang w:eastAsia="es-MX"/>
        </w:rPr>
        <w:t>e</w:t>
      </w:r>
      <w:r>
        <w:rPr>
          <w:rFonts w:ascii="Arial" w:hAnsi="Arial" w:cs="Arial"/>
          <w:lang w:eastAsia="es-MX"/>
        </w:rPr>
        <w:t xml:space="preserve">l </w:t>
      </w:r>
      <w:r w:rsidR="00984486" w:rsidRPr="00984486">
        <w:rPr>
          <w:rFonts w:ascii="Arial" w:hAnsi="Arial" w:cs="Arial"/>
          <w:lang w:eastAsia="es-MX"/>
        </w:rPr>
        <w:t>artículo 29 de la Ley General de Responsabilidades Administrativas</w:t>
      </w:r>
      <w:r w:rsidR="00984486">
        <w:rPr>
          <w:rFonts w:ascii="Arial" w:hAnsi="Arial" w:cs="Arial"/>
          <w:lang w:eastAsia="es-MX"/>
        </w:rPr>
        <w:t xml:space="preserve"> </w:t>
      </w:r>
      <w:r>
        <w:rPr>
          <w:rFonts w:ascii="Arial" w:hAnsi="Arial" w:cs="Arial"/>
          <w:lang w:eastAsia="es-MX"/>
        </w:rPr>
        <w:t>–</w:t>
      </w:r>
      <w:r w:rsidR="00984486" w:rsidRPr="00984486">
        <w:rPr>
          <w:rFonts w:ascii="Arial" w:hAnsi="Arial" w:cs="Arial"/>
          <w:lang w:eastAsia="es-MX"/>
        </w:rPr>
        <w:t>publicada en el Diario Oficial de la Federación el 18 de julio de 2016</w:t>
      </w:r>
      <w:r>
        <w:rPr>
          <w:rFonts w:ascii="Arial" w:hAnsi="Arial" w:cs="Arial"/>
          <w:lang w:eastAsia="es-MX"/>
        </w:rPr>
        <w:t>–</w:t>
      </w:r>
      <w:r w:rsidR="00654FF4">
        <w:rPr>
          <w:rFonts w:ascii="Arial" w:hAnsi="Arial" w:cs="Arial"/>
          <w:lang w:eastAsia="es-MX"/>
        </w:rPr>
        <w:t xml:space="preserve"> p</w:t>
      </w:r>
      <w:r w:rsidR="00654FF4" w:rsidRPr="00654FF4">
        <w:rPr>
          <w:rFonts w:ascii="Arial" w:hAnsi="Arial" w:cs="Arial"/>
          <w:lang w:eastAsia="es-MX"/>
        </w:rPr>
        <w:t>revé</w:t>
      </w:r>
      <w:r w:rsidR="00654FF4">
        <w:rPr>
          <w:rFonts w:ascii="Arial" w:hAnsi="Arial" w:cs="Arial"/>
          <w:lang w:eastAsia="es-MX"/>
        </w:rPr>
        <w:t xml:space="preserve"> que</w:t>
      </w:r>
      <w:r w:rsidR="00654FF4" w:rsidRPr="00654FF4">
        <w:rPr>
          <w:rFonts w:ascii="Arial" w:hAnsi="Arial" w:cs="Arial"/>
          <w:lang w:eastAsia="es-MX"/>
        </w:rPr>
        <w:t xml:space="preserve"> </w:t>
      </w:r>
      <w:r w:rsidR="00654FF4">
        <w:rPr>
          <w:rFonts w:ascii="Arial" w:hAnsi="Arial" w:cs="Arial"/>
          <w:lang w:eastAsia="es-MX"/>
        </w:rPr>
        <w:t>“l</w:t>
      </w:r>
      <w:r w:rsidR="00654FF4" w:rsidRPr="00654FF4">
        <w:rPr>
          <w:rFonts w:ascii="Arial" w:hAnsi="Arial" w:cs="Arial"/>
          <w:lang w:eastAsia="es-MX"/>
        </w:rPr>
        <w:t>as declaraciones patrimoniales y de intereses serán públicas salvo los rubros cuya publicidad pueda afectar la vida privada o los datos personales protegidos por la Constitución</w:t>
      </w:r>
      <w:r w:rsidR="00654FF4">
        <w:rPr>
          <w:rFonts w:ascii="Arial" w:hAnsi="Arial" w:cs="Arial"/>
          <w:lang w:eastAsia="es-MX"/>
        </w:rPr>
        <w:t xml:space="preserve">”. Sin embargo, </w:t>
      </w:r>
      <w:r w:rsidR="00E0033E" w:rsidRPr="00E0033E">
        <w:rPr>
          <w:rFonts w:ascii="Arial" w:hAnsi="Arial" w:cs="Arial"/>
          <w:lang w:eastAsia="es-MX"/>
        </w:rPr>
        <w:t xml:space="preserve">continuará aplicándose la legislación </w:t>
      </w:r>
      <w:r w:rsidR="001631DE">
        <w:rPr>
          <w:rFonts w:ascii="Arial" w:hAnsi="Arial" w:cs="Arial"/>
          <w:lang w:eastAsia="es-MX"/>
        </w:rPr>
        <w:t xml:space="preserve">vigente en el estado </w:t>
      </w:r>
      <w:r w:rsidR="00E0033E">
        <w:rPr>
          <w:rFonts w:ascii="Arial" w:hAnsi="Arial" w:cs="Arial"/>
          <w:lang w:eastAsia="es-MX"/>
        </w:rPr>
        <w:t>hasta que tra</w:t>
      </w:r>
      <w:r w:rsidR="00970D3B">
        <w:rPr>
          <w:rFonts w:ascii="Arial" w:hAnsi="Arial" w:cs="Arial"/>
          <w:lang w:eastAsia="es-MX"/>
        </w:rPr>
        <w:t>n</w:t>
      </w:r>
      <w:r w:rsidR="00E0033E">
        <w:rPr>
          <w:rFonts w:ascii="Arial" w:hAnsi="Arial" w:cs="Arial"/>
          <w:lang w:eastAsia="es-MX"/>
        </w:rPr>
        <w:t xml:space="preserve">scurra un año para que </w:t>
      </w:r>
      <w:r w:rsidR="001631DE">
        <w:rPr>
          <w:rFonts w:ascii="Arial" w:hAnsi="Arial" w:cs="Arial"/>
          <w:lang w:eastAsia="es-MX"/>
        </w:rPr>
        <w:t>la</w:t>
      </w:r>
      <w:r w:rsidR="00E0033E">
        <w:rPr>
          <w:rFonts w:ascii="Arial" w:hAnsi="Arial" w:cs="Arial"/>
          <w:lang w:eastAsia="es-MX"/>
        </w:rPr>
        <w:t xml:space="preserve"> ley entre en vigor y </w:t>
      </w:r>
      <w:r w:rsidR="007C0D0A" w:rsidRPr="007C0D0A">
        <w:rPr>
          <w:rFonts w:ascii="Arial" w:hAnsi="Arial" w:cs="Arial"/>
          <w:lang w:eastAsia="es-MX"/>
        </w:rPr>
        <w:t>el Comité Coordinador del Sistema N</w:t>
      </w:r>
      <w:r w:rsidR="00E0033E">
        <w:rPr>
          <w:rFonts w:ascii="Arial" w:hAnsi="Arial" w:cs="Arial"/>
          <w:lang w:eastAsia="es-MX"/>
        </w:rPr>
        <w:t>acional Anticorrupción determine</w:t>
      </w:r>
      <w:r w:rsidR="007C0D0A" w:rsidRPr="007C0D0A">
        <w:rPr>
          <w:rFonts w:ascii="Arial" w:hAnsi="Arial" w:cs="Arial"/>
          <w:lang w:eastAsia="es-MX"/>
        </w:rPr>
        <w:t xml:space="preserve"> los formatos para la presentación de </w:t>
      </w:r>
      <w:r w:rsidR="00970D3B">
        <w:rPr>
          <w:rFonts w:ascii="Arial" w:hAnsi="Arial" w:cs="Arial"/>
          <w:lang w:eastAsia="es-MX"/>
        </w:rPr>
        <w:t>estas</w:t>
      </w:r>
      <w:r w:rsidR="007C0D0A" w:rsidRPr="007C0D0A">
        <w:rPr>
          <w:rFonts w:ascii="Arial" w:hAnsi="Arial" w:cs="Arial"/>
          <w:lang w:eastAsia="es-MX"/>
        </w:rPr>
        <w:t xml:space="preserve"> declaracio</w:t>
      </w:r>
      <w:r>
        <w:rPr>
          <w:rFonts w:ascii="Arial" w:hAnsi="Arial" w:cs="Arial"/>
          <w:lang w:eastAsia="es-MX"/>
        </w:rPr>
        <w:t xml:space="preserve">nes, emita lineamientos, criterios y demás resoluciones conducentes. </w:t>
      </w:r>
    </w:p>
    <w:p w:rsidR="00FC27A5" w:rsidRDefault="00FC27A5" w:rsidP="000F3D61">
      <w:pPr>
        <w:rPr>
          <w:rFonts w:ascii="Arial" w:hAnsi="Arial" w:cs="Arial"/>
          <w:lang w:eastAsia="es-MX"/>
        </w:rPr>
      </w:pPr>
    </w:p>
    <w:p w:rsidR="003F472F" w:rsidRDefault="008E5CAF" w:rsidP="000F3D61">
      <w:pPr>
        <w:rPr>
          <w:rFonts w:ascii="Arial" w:hAnsi="Arial" w:cs="Arial"/>
          <w:lang w:eastAsia="es-MX"/>
        </w:rPr>
      </w:pPr>
      <w:r w:rsidRPr="008E5CAF">
        <w:rPr>
          <w:rFonts w:ascii="Arial" w:hAnsi="Arial" w:cs="Arial"/>
          <w:lang w:eastAsia="es-MX"/>
        </w:rPr>
        <w:t xml:space="preserve">No obstante, </w:t>
      </w:r>
      <w:r>
        <w:rPr>
          <w:rFonts w:ascii="Arial" w:hAnsi="Arial" w:cs="Arial"/>
          <w:lang w:eastAsia="es-MX"/>
        </w:rPr>
        <w:t xml:space="preserve">el </w:t>
      </w:r>
      <w:r w:rsidR="003F472F">
        <w:rPr>
          <w:rFonts w:ascii="Arial" w:hAnsi="Arial" w:cs="Arial"/>
          <w:lang w:eastAsia="es-MX"/>
        </w:rPr>
        <w:t>Instituto</w:t>
      </w:r>
      <w:r>
        <w:rPr>
          <w:rFonts w:ascii="Arial" w:hAnsi="Arial" w:cs="Arial"/>
          <w:lang w:eastAsia="es-MX"/>
        </w:rPr>
        <w:t xml:space="preserve"> destacó como </w:t>
      </w:r>
      <w:r w:rsidRPr="008E5CAF">
        <w:rPr>
          <w:rFonts w:ascii="Arial" w:hAnsi="Arial" w:cs="Arial"/>
          <w:lang w:eastAsia="es-MX"/>
        </w:rPr>
        <w:t xml:space="preserve">un hecho notorio que las organizaciones </w:t>
      </w:r>
      <w:r w:rsidRPr="008E5CAF">
        <w:rPr>
          <w:rFonts w:ascii="Arial" w:hAnsi="Arial" w:cs="Arial"/>
          <w:i/>
          <w:lang w:eastAsia="es-MX"/>
        </w:rPr>
        <w:t>Transparencia Mexicana</w:t>
      </w:r>
      <w:r w:rsidRPr="008E5CAF">
        <w:rPr>
          <w:rFonts w:ascii="Arial" w:hAnsi="Arial" w:cs="Arial"/>
          <w:lang w:eastAsia="es-MX"/>
        </w:rPr>
        <w:t xml:space="preserve"> e </w:t>
      </w:r>
      <w:r w:rsidRPr="008E5CAF">
        <w:rPr>
          <w:rFonts w:ascii="Arial" w:hAnsi="Arial" w:cs="Arial"/>
          <w:i/>
          <w:lang w:eastAsia="es-MX"/>
        </w:rPr>
        <w:t xml:space="preserve">Instituto Mexicano </w:t>
      </w:r>
      <w:r>
        <w:rPr>
          <w:rFonts w:ascii="Arial" w:hAnsi="Arial" w:cs="Arial"/>
          <w:i/>
          <w:lang w:eastAsia="es-MX"/>
        </w:rPr>
        <w:t>para</w:t>
      </w:r>
      <w:r w:rsidRPr="008E5CAF">
        <w:rPr>
          <w:rFonts w:ascii="Arial" w:hAnsi="Arial" w:cs="Arial"/>
          <w:i/>
          <w:lang w:eastAsia="es-MX"/>
        </w:rPr>
        <w:t xml:space="preserve"> la Competitividad</w:t>
      </w:r>
      <w:r w:rsidRPr="008E5CAF">
        <w:rPr>
          <w:rFonts w:ascii="Arial" w:hAnsi="Arial" w:cs="Arial"/>
          <w:lang w:eastAsia="es-MX"/>
        </w:rPr>
        <w:t xml:space="preserve"> han publicado en la página </w:t>
      </w:r>
      <w:hyperlink r:id="rId8" w:anchor="/" w:history="1">
        <w:r w:rsidRPr="008E5CAF">
          <w:rPr>
            <w:rStyle w:val="Hipervnculo"/>
            <w:rFonts w:ascii="Arial" w:hAnsi="Arial" w:cs="Arial"/>
            <w:b/>
            <w:u w:val="none"/>
            <w:lang w:eastAsia="es-MX"/>
          </w:rPr>
          <w:t>http://3de3.mx/#/</w:t>
        </w:r>
      </w:hyperlink>
      <w:r w:rsidRPr="008E5CAF">
        <w:rPr>
          <w:rFonts w:ascii="Arial" w:hAnsi="Arial" w:cs="Arial"/>
          <w:lang w:eastAsia="es-MX"/>
        </w:rPr>
        <w:t xml:space="preserve"> las declaraciones patrimoniales, de </w:t>
      </w:r>
      <w:r w:rsidRPr="008E5CAF">
        <w:rPr>
          <w:rFonts w:ascii="Arial" w:hAnsi="Arial" w:cs="Arial"/>
          <w:lang w:eastAsia="es-MX"/>
        </w:rPr>
        <w:lastRenderedPageBreak/>
        <w:t>intereses y fiscales de diversos servidores públicos</w:t>
      </w:r>
      <w:r>
        <w:rPr>
          <w:rFonts w:ascii="Arial" w:hAnsi="Arial" w:cs="Arial"/>
          <w:lang w:eastAsia="es-MX"/>
        </w:rPr>
        <w:t>,</w:t>
      </w:r>
      <w:r w:rsidRPr="008E5CAF">
        <w:rPr>
          <w:rFonts w:ascii="Arial" w:hAnsi="Arial" w:cs="Arial"/>
          <w:lang w:eastAsia="es-MX"/>
        </w:rPr>
        <w:t xml:space="preserve"> entre los que se encuentra el </w:t>
      </w:r>
      <w:r w:rsidR="001631DE">
        <w:rPr>
          <w:rFonts w:ascii="Arial" w:hAnsi="Arial" w:cs="Arial"/>
          <w:lang w:eastAsia="es-MX"/>
        </w:rPr>
        <w:t>g</w:t>
      </w:r>
      <w:r w:rsidRPr="008E5CAF">
        <w:rPr>
          <w:rFonts w:ascii="Arial" w:hAnsi="Arial" w:cs="Arial"/>
          <w:lang w:eastAsia="es-MX"/>
        </w:rPr>
        <w:t>obernador</w:t>
      </w:r>
      <w:r w:rsidR="003F472F">
        <w:rPr>
          <w:rFonts w:ascii="Arial" w:hAnsi="Arial" w:cs="Arial"/>
          <w:lang w:eastAsia="es-MX"/>
        </w:rPr>
        <w:t>; por lo que c</w:t>
      </w:r>
      <w:r w:rsidR="005913F4">
        <w:rPr>
          <w:rFonts w:ascii="Arial" w:hAnsi="Arial" w:cs="Arial"/>
          <w:lang w:eastAsia="es-MX"/>
        </w:rPr>
        <w:t xml:space="preserve">on </w:t>
      </w:r>
      <w:r w:rsidR="003F472F">
        <w:rPr>
          <w:rFonts w:ascii="Arial" w:hAnsi="Arial" w:cs="Arial"/>
          <w:lang w:eastAsia="es-MX"/>
        </w:rPr>
        <w:t xml:space="preserve">esta </w:t>
      </w:r>
      <w:r w:rsidR="005913F4" w:rsidRPr="005913F4">
        <w:rPr>
          <w:rFonts w:ascii="Arial" w:hAnsi="Arial" w:cs="Arial"/>
          <w:lang w:eastAsia="es-MX"/>
        </w:rPr>
        <w:t xml:space="preserve">complementación </w:t>
      </w:r>
      <w:r w:rsidR="003F472F">
        <w:rPr>
          <w:rFonts w:ascii="Arial" w:hAnsi="Arial" w:cs="Arial"/>
          <w:lang w:eastAsia="es-MX"/>
        </w:rPr>
        <w:t xml:space="preserve">por parte del IVAI </w:t>
      </w:r>
      <w:r w:rsidR="005913F4" w:rsidRPr="005913F4">
        <w:rPr>
          <w:rFonts w:ascii="Arial" w:hAnsi="Arial" w:cs="Arial"/>
          <w:lang w:eastAsia="es-MX"/>
        </w:rPr>
        <w:t xml:space="preserve">de la respuesta </w:t>
      </w:r>
      <w:r w:rsidR="005913F4">
        <w:rPr>
          <w:rFonts w:ascii="Arial" w:hAnsi="Arial" w:cs="Arial"/>
          <w:lang w:eastAsia="es-MX"/>
        </w:rPr>
        <w:t>dada originalmente por la Oficina del Gobernador se dio</w:t>
      </w:r>
      <w:r w:rsidR="005913F4" w:rsidRPr="005913F4">
        <w:rPr>
          <w:rFonts w:ascii="Arial" w:hAnsi="Arial" w:cs="Arial"/>
          <w:lang w:eastAsia="es-MX"/>
        </w:rPr>
        <w:t xml:space="preserve"> por </w:t>
      </w:r>
      <w:r w:rsidR="005913F4">
        <w:rPr>
          <w:rFonts w:ascii="Arial" w:hAnsi="Arial" w:cs="Arial"/>
          <w:lang w:eastAsia="es-MX"/>
        </w:rPr>
        <w:t>satisfecho el derecho a la información</w:t>
      </w:r>
      <w:r w:rsidR="003F472F">
        <w:rPr>
          <w:rFonts w:ascii="Arial" w:hAnsi="Arial" w:cs="Arial"/>
          <w:lang w:eastAsia="es-MX"/>
        </w:rPr>
        <w:t xml:space="preserve"> del </w:t>
      </w:r>
      <w:r w:rsidR="00F32AAA">
        <w:rPr>
          <w:rFonts w:ascii="Arial" w:hAnsi="Arial" w:cs="Arial"/>
          <w:lang w:eastAsia="es-MX"/>
        </w:rPr>
        <w:t>recurrente.</w:t>
      </w:r>
    </w:p>
    <w:p w:rsidR="003F472F" w:rsidRDefault="003F472F" w:rsidP="000F3D61">
      <w:pPr>
        <w:rPr>
          <w:rFonts w:ascii="Arial" w:hAnsi="Arial" w:cs="Arial"/>
          <w:lang w:eastAsia="es-MX"/>
        </w:rPr>
      </w:pPr>
    </w:p>
    <w:p w:rsidR="005D472B" w:rsidRDefault="005913F4" w:rsidP="000F3D61">
      <w:pPr>
        <w:rPr>
          <w:rFonts w:ascii="Arial" w:hAnsi="Arial" w:cs="Arial"/>
          <w:lang w:eastAsia="es-MX"/>
        </w:rPr>
      </w:pPr>
      <w:r>
        <w:rPr>
          <w:rFonts w:ascii="Arial" w:hAnsi="Arial" w:cs="Arial"/>
          <w:lang w:eastAsia="es-MX"/>
        </w:rPr>
        <w:t xml:space="preserve">En otros asuntos, los comisionados Yolli García Alvarez y José Rubén Mendoza Hernández resolvieron </w:t>
      </w:r>
      <w:r w:rsidR="005D472B">
        <w:rPr>
          <w:rFonts w:ascii="Arial" w:hAnsi="Arial" w:cs="Arial"/>
          <w:lang w:eastAsia="es-MX"/>
        </w:rPr>
        <w:t xml:space="preserve">el recurso de revisión </w:t>
      </w:r>
      <w:r w:rsidR="005D472B" w:rsidRPr="005D472B">
        <w:rPr>
          <w:rFonts w:ascii="Arial" w:hAnsi="Arial" w:cs="Arial"/>
          <w:lang w:eastAsia="es-MX"/>
        </w:rPr>
        <w:t>IVAI-REV/676/2017/II</w:t>
      </w:r>
      <w:r w:rsidR="005D472B">
        <w:rPr>
          <w:rFonts w:ascii="Arial" w:hAnsi="Arial" w:cs="Arial"/>
          <w:lang w:eastAsia="es-MX"/>
        </w:rPr>
        <w:t xml:space="preserve">, interpuesto en contra del Poder Judicial, relacionado con una solicitud para obtener </w:t>
      </w:r>
      <w:r w:rsidR="005D472B" w:rsidRPr="005D472B">
        <w:rPr>
          <w:rFonts w:ascii="Arial" w:hAnsi="Arial" w:cs="Arial"/>
          <w:lang w:eastAsia="es-MX"/>
        </w:rPr>
        <w:t xml:space="preserve">copia en </w:t>
      </w:r>
      <w:r w:rsidR="005D472B">
        <w:rPr>
          <w:rFonts w:ascii="Arial" w:hAnsi="Arial" w:cs="Arial"/>
          <w:lang w:eastAsia="es-MX"/>
        </w:rPr>
        <w:t xml:space="preserve">disco CD </w:t>
      </w:r>
      <w:r w:rsidR="005D472B" w:rsidRPr="005D472B">
        <w:rPr>
          <w:rFonts w:ascii="Arial" w:hAnsi="Arial" w:cs="Arial"/>
          <w:lang w:eastAsia="es-MX"/>
        </w:rPr>
        <w:t xml:space="preserve">de las audiencias de la causa penal 38/2017 en contra Flavino Ríos Alvarado, en el </w:t>
      </w:r>
      <w:r w:rsidR="00C653B8">
        <w:rPr>
          <w:rFonts w:ascii="Arial" w:hAnsi="Arial" w:cs="Arial"/>
          <w:lang w:eastAsia="es-MX"/>
        </w:rPr>
        <w:t xml:space="preserve">Juzgado de Proceso y Procedimiento Penal Oral </w:t>
      </w:r>
      <w:r w:rsidR="005D472B" w:rsidRPr="005D472B">
        <w:rPr>
          <w:rFonts w:ascii="Arial" w:hAnsi="Arial" w:cs="Arial"/>
          <w:lang w:eastAsia="es-MX"/>
        </w:rPr>
        <w:t>de Pacho Viejo.</w:t>
      </w:r>
    </w:p>
    <w:p w:rsidR="005D472B" w:rsidRDefault="005D472B" w:rsidP="000F3D61">
      <w:pPr>
        <w:rPr>
          <w:rFonts w:ascii="Arial" w:hAnsi="Arial" w:cs="Arial"/>
          <w:lang w:eastAsia="es-MX"/>
        </w:rPr>
      </w:pPr>
    </w:p>
    <w:p w:rsidR="00386553" w:rsidRDefault="00C653B8" w:rsidP="000F3D61">
      <w:pPr>
        <w:rPr>
          <w:rFonts w:ascii="Arial" w:hAnsi="Arial" w:cs="Arial"/>
          <w:lang w:eastAsia="es-MX"/>
        </w:rPr>
      </w:pPr>
      <w:r>
        <w:rPr>
          <w:rFonts w:ascii="Arial" w:hAnsi="Arial" w:cs="Arial"/>
          <w:lang w:eastAsia="es-MX"/>
        </w:rPr>
        <w:t xml:space="preserve">Al solicitante </w:t>
      </w:r>
      <w:r w:rsidR="00505F2D">
        <w:rPr>
          <w:rFonts w:ascii="Arial" w:hAnsi="Arial" w:cs="Arial"/>
          <w:lang w:eastAsia="es-MX"/>
        </w:rPr>
        <w:t xml:space="preserve">le hicieron </w:t>
      </w:r>
      <w:r>
        <w:rPr>
          <w:rFonts w:ascii="Arial" w:hAnsi="Arial" w:cs="Arial"/>
          <w:lang w:eastAsia="es-MX"/>
        </w:rPr>
        <w:t xml:space="preserve">llegar escrito de la </w:t>
      </w:r>
      <w:r w:rsidR="00F32AAA">
        <w:rPr>
          <w:rFonts w:ascii="Arial" w:hAnsi="Arial" w:cs="Arial"/>
          <w:lang w:eastAsia="es-MX"/>
        </w:rPr>
        <w:t xml:space="preserve">juez de control </w:t>
      </w:r>
      <w:r>
        <w:rPr>
          <w:rFonts w:ascii="Arial" w:hAnsi="Arial" w:cs="Arial"/>
          <w:lang w:eastAsia="es-MX"/>
        </w:rPr>
        <w:t>de</w:t>
      </w:r>
      <w:r w:rsidR="00505F2D">
        <w:rPr>
          <w:rFonts w:ascii="Arial" w:hAnsi="Arial" w:cs="Arial"/>
          <w:lang w:eastAsia="es-MX"/>
        </w:rPr>
        <w:t>l</w:t>
      </w:r>
      <w:r>
        <w:rPr>
          <w:rFonts w:ascii="Arial" w:hAnsi="Arial" w:cs="Arial"/>
          <w:lang w:eastAsia="es-MX"/>
        </w:rPr>
        <w:t xml:space="preserve"> juzgado donde refiere el impedimento legal para darle la información en virtud de la presunción de inocencia que rige el Sistema Penal Acusatorio </w:t>
      </w:r>
      <w:proofErr w:type="spellStart"/>
      <w:r>
        <w:rPr>
          <w:rFonts w:ascii="Arial" w:hAnsi="Arial" w:cs="Arial"/>
          <w:lang w:eastAsia="es-MX"/>
        </w:rPr>
        <w:t>Adversarial</w:t>
      </w:r>
      <w:proofErr w:type="spellEnd"/>
      <w:r>
        <w:rPr>
          <w:rFonts w:ascii="Arial" w:hAnsi="Arial" w:cs="Arial"/>
          <w:lang w:eastAsia="es-MX"/>
        </w:rPr>
        <w:t xml:space="preserve">, además de que el propio Flavino Río Alvarado solicitó que sus datos fueran reservados. Inconforme, el peticionario interpuso impugnación ante el IVAI. </w:t>
      </w:r>
    </w:p>
    <w:p w:rsidR="00386553" w:rsidRDefault="00386553" w:rsidP="000F3D61">
      <w:pPr>
        <w:rPr>
          <w:rFonts w:ascii="Arial" w:hAnsi="Arial" w:cs="Arial"/>
          <w:lang w:eastAsia="es-MX"/>
        </w:rPr>
      </w:pPr>
    </w:p>
    <w:p w:rsidR="005D472B" w:rsidRDefault="00D75790" w:rsidP="000F3D61">
      <w:pPr>
        <w:rPr>
          <w:rFonts w:ascii="Arial" w:hAnsi="Arial" w:cs="Arial"/>
          <w:lang w:eastAsia="es-MX"/>
        </w:rPr>
      </w:pPr>
      <w:r>
        <w:rPr>
          <w:rFonts w:ascii="Arial" w:hAnsi="Arial" w:cs="Arial"/>
          <w:lang w:eastAsia="es-MX"/>
        </w:rPr>
        <w:t xml:space="preserve">Los comisionados </w:t>
      </w:r>
      <w:r w:rsidR="00386553">
        <w:rPr>
          <w:rFonts w:ascii="Arial" w:hAnsi="Arial" w:cs="Arial"/>
          <w:lang w:eastAsia="es-MX"/>
        </w:rPr>
        <w:t xml:space="preserve">resaltaron, primeramente, que </w:t>
      </w:r>
      <w:r>
        <w:rPr>
          <w:rFonts w:ascii="Arial" w:hAnsi="Arial" w:cs="Arial"/>
          <w:lang w:eastAsia="es-MX"/>
        </w:rPr>
        <w:t>lo solicitado</w:t>
      </w:r>
      <w:r w:rsidRPr="00D75790">
        <w:rPr>
          <w:rFonts w:ascii="Arial" w:hAnsi="Arial" w:cs="Arial"/>
          <w:lang w:eastAsia="es-MX"/>
        </w:rPr>
        <w:t xml:space="preserve"> </w:t>
      </w:r>
      <w:r>
        <w:rPr>
          <w:rFonts w:ascii="Arial" w:hAnsi="Arial" w:cs="Arial"/>
          <w:lang w:eastAsia="es-MX"/>
        </w:rPr>
        <w:t xml:space="preserve">es </w:t>
      </w:r>
      <w:r w:rsidRPr="00D75790">
        <w:rPr>
          <w:rFonts w:ascii="Arial" w:hAnsi="Arial" w:cs="Arial"/>
          <w:lang w:eastAsia="es-MX"/>
        </w:rPr>
        <w:t xml:space="preserve">información pública, de conformidad con la </w:t>
      </w:r>
      <w:r>
        <w:rPr>
          <w:rFonts w:ascii="Arial" w:hAnsi="Arial" w:cs="Arial"/>
          <w:lang w:eastAsia="es-MX"/>
        </w:rPr>
        <w:t>l</w:t>
      </w:r>
      <w:r w:rsidRPr="00D75790">
        <w:rPr>
          <w:rFonts w:ascii="Arial" w:hAnsi="Arial" w:cs="Arial"/>
          <w:lang w:eastAsia="es-MX"/>
        </w:rPr>
        <w:t xml:space="preserve">ey 875 de </w:t>
      </w:r>
      <w:r>
        <w:rPr>
          <w:rFonts w:ascii="Arial" w:hAnsi="Arial" w:cs="Arial"/>
          <w:lang w:eastAsia="es-MX"/>
        </w:rPr>
        <w:t>t</w:t>
      </w:r>
      <w:r w:rsidRPr="00D75790">
        <w:rPr>
          <w:rFonts w:ascii="Arial" w:hAnsi="Arial" w:cs="Arial"/>
          <w:lang w:eastAsia="es-MX"/>
        </w:rPr>
        <w:t xml:space="preserve">ransparencia </w:t>
      </w:r>
      <w:r w:rsidR="003921DE">
        <w:rPr>
          <w:rFonts w:ascii="Arial" w:hAnsi="Arial" w:cs="Arial"/>
          <w:lang w:eastAsia="es-MX"/>
        </w:rPr>
        <w:t xml:space="preserve">del estado; que </w:t>
      </w:r>
      <w:r w:rsidR="003921DE" w:rsidRPr="003921DE">
        <w:rPr>
          <w:rFonts w:ascii="Arial" w:hAnsi="Arial" w:cs="Arial"/>
          <w:lang w:eastAsia="es-MX"/>
        </w:rPr>
        <w:t>el Código Nacional de Procedimientos Penales</w:t>
      </w:r>
      <w:r w:rsidR="003921DE">
        <w:rPr>
          <w:rFonts w:ascii="Arial" w:hAnsi="Arial" w:cs="Arial"/>
          <w:lang w:eastAsia="es-MX"/>
        </w:rPr>
        <w:t xml:space="preserve"> establece </w:t>
      </w:r>
      <w:r w:rsidR="00386553">
        <w:rPr>
          <w:rFonts w:ascii="Arial" w:hAnsi="Arial" w:cs="Arial"/>
          <w:lang w:eastAsia="es-MX"/>
        </w:rPr>
        <w:t xml:space="preserve">–entre otras cosas– </w:t>
      </w:r>
      <w:r w:rsidR="003921DE">
        <w:rPr>
          <w:rFonts w:ascii="Arial" w:hAnsi="Arial" w:cs="Arial"/>
          <w:lang w:eastAsia="es-MX"/>
        </w:rPr>
        <w:t>que</w:t>
      </w:r>
      <w:r w:rsidR="00386553">
        <w:rPr>
          <w:rFonts w:ascii="Arial" w:hAnsi="Arial" w:cs="Arial"/>
          <w:lang w:eastAsia="es-MX"/>
        </w:rPr>
        <w:t xml:space="preserve"> las audiencias </w:t>
      </w:r>
      <w:r w:rsidR="003921DE" w:rsidRPr="003921DE">
        <w:rPr>
          <w:rFonts w:ascii="Arial" w:hAnsi="Arial" w:cs="Arial"/>
          <w:lang w:eastAsia="es-MX"/>
        </w:rPr>
        <w:t xml:space="preserve">serán registradas por cualquier medio tecnológico de reproducción que tenga a su disposición el </w:t>
      </w:r>
      <w:r w:rsidR="003921DE">
        <w:rPr>
          <w:rFonts w:ascii="Arial" w:hAnsi="Arial" w:cs="Arial"/>
          <w:lang w:eastAsia="es-MX"/>
        </w:rPr>
        <w:t>ó</w:t>
      </w:r>
      <w:r w:rsidR="003921DE" w:rsidRPr="003921DE">
        <w:rPr>
          <w:rFonts w:ascii="Arial" w:hAnsi="Arial" w:cs="Arial"/>
          <w:lang w:eastAsia="es-MX"/>
        </w:rPr>
        <w:t>rgano jurisdiccional</w:t>
      </w:r>
      <w:r w:rsidR="00386553">
        <w:rPr>
          <w:rFonts w:ascii="Arial" w:hAnsi="Arial" w:cs="Arial"/>
          <w:lang w:eastAsia="es-MX"/>
        </w:rPr>
        <w:t xml:space="preserve">, que solo </w:t>
      </w:r>
      <w:r w:rsidR="00386553" w:rsidRPr="00386553">
        <w:rPr>
          <w:rFonts w:ascii="Arial" w:hAnsi="Arial" w:cs="Arial"/>
          <w:lang w:eastAsia="es-MX"/>
        </w:rPr>
        <w:t>dejarán de ser</w:t>
      </w:r>
      <w:r w:rsidR="00505F2D">
        <w:rPr>
          <w:rFonts w:ascii="Arial" w:hAnsi="Arial" w:cs="Arial"/>
          <w:lang w:eastAsia="es-MX"/>
        </w:rPr>
        <w:t xml:space="preserve"> públicas </w:t>
      </w:r>
      <w:r w:rsidR="00F32AAA">
        <w:rPr>
          <w:rFonts w:ascii="Arial" w:hAnsi="Arial" w:cs="Arial"/>
          <w:lang w:eastAsia="es-MX"/>
        </w:rPr>
        <w:t>por</w:t>
      </w:r>
      <w:r w:rsidR="00386553" w:rsidRPr="00386553">
        <w:rPr>
          <w:rFonts w:ascii="Arial" w:hAnsi="Arial" w:cs="Arial"/>
          <w:lang w:eastAsia="es-MX"/>
        </w:rPr>
        <w:t xml:space="preserve"> las excepciones </w:t>
      </w:r>
      <w:r w:rsidR="00386553">
        <w:rPr>
          <w:rFonts w:ascii="Arial" w:hAnsi="Arial" w:cs="Arial"/>
          <w:lang w:eastAsia="es-MX"/>
        </w:rPr>
        <w:t>d</w:t>
      </w:r>
      <w:r w:rsidR="00386553" w:rsidRPr="00386553">
        <w:rPr>
          <w:rFonts w:ascii="Arial" w:hAnsi="Arial" w:cs="Arial"/>
          <w:lang w:eastAsia="es-MX"/>
        </w:rPr>
        <w:t>el ar</w:t>
      </w:r>
      <w:r w:rsidR="00386553">
        <w:rPr>
          <w:rFonts w:ascii="Arial" w:hAnsi="Arial" w:cs="Arial"/>
          <w:lang w:eastAsia="es-MX"/>
        </w:rPr>
        <w:t xml:space="preserve">tículo 64 de dicho ordenamiento; y que en el caso no </w:t>
      </w:r>
      <w:r w:rsidR="00F32AAA">
        <w:rPr>
          <w:rFonts w:ascii="Arial" w:hAnsi="Arial" w:cs="Arial"/>
          <w:lang w:eastAsia="es-MX"/>
        </w:rPr>
        <w:t xml:space="preserve">hay </w:t>
      </w:r>
      <w:r w:rsidR="00386553" w:rsidRPr="00386553">
        <w:rPr>
          <w:rFonts w:ascii="Arial" w:hAnsi="Arial" w:cs="Arial"/>
          <w:lang w:eastAsia="es-MX"/>
        </w:rPr>
        <w:t xml:space="preserve">elementos </w:t>
      </w:r>
      <w:r w:rsidR="00386553">
        <w:rPr>
          <w:rFonts w:ascii="Arial" w:hAnsi="Arial" w:cs="Arial"/>
          <w:lang w:eastAsia="es-MX"/>
        </w:rPr>
        <w:t xml:space="preserve">que apliquen a esas </w:t>
      </w:r>
      <w:r w:rsidR="00386553" w:rsidRPr="00386553">
        <w:rPr>
          <w:rFonts w:ascii="Arial" w:hAnsi="Arial" w:cs="Arial"/>
          <w:lang w:eastAsia="es-MX"/>
        </w:rPr>
        <w:t xml:space="preserve">hipótesis </w:t>
      </w:r>
      <w:r w:rsidR="00386553">
        <w:rPr>
          <w:rFonts w:ascii="Arial" w:hAnsi="Arial" w:cs="Arial"/>
          <w:lang w:eastAsia="es-MX"/>
        </w:rPr>
        <w:t xml:space="preserve">ni se desprende que </w:t>
      </w:r>
      <w:r w:rsidR="00386553" w:rsidRPr="00386553">
        <w:rPr>
          <w:rFonts w:ascii="Arial" w:hAnsi="Arial" w:cs="Arial"/>
          <w:lang w:eastAsia="es-MX"/>
        </w:rPr>
        <w:t xml:space="preserve">el juez </w:t>
      </w:r>
      <w:r w:rsidR="00386553">
        <w:rPr>
          <w:rFonts w:ascii="Arial" w:hAnsi="Arial" w:cs="Arial"/>
          <w:lang w:eastAsia="es-MX"/>
        </w:rPr>
        <w:t xml:space="preserve">hubiese </w:t>
      </w:r>
      <w:r w:rsidR="00386553" w:rsidRPr="00386553">
        <w:rPr>
          <w:rFonts w:ascii="Arial" w:hAnsi="Arial" w:cs="Arial"/>
          <w:lang w:eastAsia="es-MX"/>
        </w:rPr>
        <w:t xml:space="preserve">decretado </w:t>
      </w:r>
      <w:r w:rsidR="00386553">
        <w:rPr>
          <w:rFonts w:ascii="Arial" w:hAnsi="Arial" w:cs="Arial"/>
          <w:lang w:eastAsia="es-MX"/>
        </w:rPr>
        <w:t>la no publicidad de esta.</w:t>
      </w:r>
    </w:p>
    <w:p w:rsidR="00386553" w:rsidRDefault="00386553" w:rsidP="000F3D61">
      <w:pPr>
        <w:rPr>
          <w:rFonts w:ascii="Arial" w:hAnsi="Arial" w:cs="Arial"/>
          <w:lang w:eastAsia="es-MX"/>
        </w:rPr>
      </w:pPr>
    </w:p>
    <w:p w:rsidR="000162A3" w:rsidRDefault="00F030C3" w:rsidP="000F3D61">
      <w:pPr>
        <w:rPr>
          <w:rFonts w:ascii="Arial" w:hAnsi="Arial" w:cs="Arial"/>
          <w:lang w:eastAsia="es-MX"/>
        </w:rPr>
      </w:pPr>
      <w:r>
        <w:rPr>
          <w:rFonts w:ascii="Arial" w:hAnsi="Arial" w:cs="Arial"/>
          <w:lang w:eastAsia="es-MX"/>
        </w:rPr>
        <w:t xml:space="preserve">Ante el análisis de </w:t>
      </w:r>
      <w:r w:rsidRPr="00F030C3">
        <w:rPr>
          <w:rFonts w:ascii="Arial" w:hAnsi="Arial" w:cs="Arial"/>
          <w:lang w:eastAsia="es-MX"/>
        </w:rPr>
        <w:t>qu</w:t>
      </w:r>
      <w:r>
        <w:rPr>
          <w:rFonts w:ascii="Arial" w:hAnsi="Arial" w:cs="Arial"/>
          <w:lang w:eastAsia="es-MX"/>
        </w:rPr>
        <w:t xml:space="preserve">é derecho humano debe prevalecer, </w:t>
      </w:r>
      <w:r w:rsidRPr="00F030C3">
        <w:rPr>
          <w:rFonts w:ascii="Arial" w:hAnsi="Arial" w:cs="Arial"/>
          <w:lang w:eastAsia="es-MX"/>
        </w:rPr>
        <w:t xml:space="preserve">el </w:t>
      </w:r>
      <w:r>
        <w:rPr>
          <w:rFonts w:ascii="Arial" w:hAnsi="Arial" w:cs="Arial"/>
          <w:lang w:eastAsia="es-MX"/>
        </w:rPr>
        <w:t xml:space="preserve">de </w:t>
      </w:r>
      <w:r w:rsidRPr="00F030C3">
        <w:rPr>
          <w:rFonts w:ascii="Arial" w:hAnsi="Arial" w:cs="Arial"/>
          <w:lang w:eastAsia="es-MX"/>
        </w:rPr>
        <w:t xml:space="preserve">acceso a la información, la reserva por razones de orden público </w:t>
      </w:r>
      <w:r w:rsidR="003C7F46">
        <w:rPr>
          <w:rFonts w:ascii="Arial" w:hAnsi="Arial" w:cs="Arial"/>
          <w:lang w:eastAsia="es-MX"/>
        </w:rPr>
        <w:t>o</w:t>
      </w:r>
      <w:r w:rsidRPr="00F030C3">
        <w:rPr>
          <w:rFonts w:ascii="Arial" w:hAnsi="Arial" w:cs="Arial"/>
          <w:lang w:eastAsia="es-MX"/>
        </w:rPr>
        <w:t xml:space="preserve"> </w:t>
      </w:r>
      <w:r w:rsidR="00F32AAA">
        <w:rPr>
          <w:rFonts w:ascii="Arial" w:hAnsi="Arial" w:cs="Arial"/>
          <w:lang w:eastAsia="es-MX"/>
        </w:rPr>
        <w:t xml:space="preserve">la </w:t>
      </w:r>
      <w:r w:rsidRPr="00F030C3">
        <w:rPr>
          <w:rFonts w:ascii="Arial" w:hAnsi="Arial" w:cs="Arial"/>
          <w:lang w:eastAsia="es-MX"/>
        </w:rPr>
        <w:t>protección de datos personales</w:t>
      </w:r>
      <w:r w:rsidR="003C7F46">
        <w:rPr>
          <w:rFonts w:ascii="Arial" w:hAnsi="Arial" w:cs="Arial"/>
          <w:lang w:eastAsia="es-MX"/>
        </w:rPr>
        <w:t xml:space="preserve">, el IVAI –congruente con </w:t>
      </w:r>
      <w:r w:rsidR="00505F2D">
        <w:rPr>
          <w:rFonts w:ascii="Arial" w:hAnsi="Arial" w:cs="Arial"/>
          <w:lang w:eastAsia="es-MX"/>
        </w:rPr>
        <w:t xml:space="preserve">el fallo del </w:t>
      </w:r>
      <w:r w:rsidR="00505F2D" w:rsidRPr="00505F2D">
        <w:rPr>
          <w:rFonts w:ascii="Arial" w:hAnsi="Arial" w:cs="Arial"/>
          <w:lang w:eastAsia="es-MX"/>
        </w:rPr>
        <w:t xml:space="preserve">IVAI-REV/976/2013/II </w:t>
      </w:r>
      <w:r w:rsidR="003C7F46">
        <w:rPr>
          <w:rFonts w:ascii="Arial" w:hAnsi="Arial" w:cs="Arial"/>
          <w:lang w:eastAsia="es-MX"/>
        </w:rPr>
        <w:t>–</w:t>
      </w:r>
      <w:r w:rsidR="003C7F46" w:rsidRPr="003C7F46">
        <w:rPr>
          <w:rFonts w:ascii="Arial" w:hAnsi="Arial" w:cs="Arial"/>
          <w:lang w:eastAsia="es-MX"/>
        </w:rPr>
        <w:t>precisó que el principio de publicidad aplicado a la audiencia</w:t>
      </w:r>
      <w:r w:rsidR="003C7F46" w:rsidRPr="003C7F46">
        <w:t xml:space="preserve"> </w:t>
      </w:r>
      <w:r w:rsidR="003C7F46" w:rsidRPr="003C7F46">
        <w:rPr>
          <w:rFonts w:ascii="Arial" w:hAnsi="Arial" w:cs="Arial"/>
          <w:lang w:eastAsia="es-MX"/>
        </w:rPr>
        <w:t xml:space="preserve">en el proceso penal </w:t>
      </w:r>
      <w:r w:rsidR="003C7F46">
        <w:rPr>
          <w:rFonts w:ascii="Arial" w:hAnsi="Arial" w:cs="Arial"/>
          <w:lang w:eastAsia="es-MX"/>
        </w:rPr>
        <w:t xml:space="preserve">tiene la </w:t>
      </w:r>
      <w:r w:rsidR="003C7F46" w:rsidRPr="003C7F46">
        <w:rPr>
          <w:rFonts w:ascii="Arial" w:hAnsi="Arial" w:cs="Arial"/>
          <w:lang w:eastAsia="es-MX"/>
        </w:rPr>
        <w:t xml:space="preserve">intención </w:t>
      </w:r>
      <w:r w:rsidR="003C7F46">
        <w:rPr>
          <w:rFonts w:ascii="Arial" w:hAnsi="Arial" w:cs="Arial"/>
          <w:lang w:eastAsia="es-MX"/>
        </w:rPr>
        <w:t xml:space="preserve">de </w:t>
      </w:r>
      <w:r w:rsidR="003C7F46" w:rsidRPr="003C7F46">
        <w:rPr>
          <w:rFonts w:ascii="Arial" w:hAnsi="Arial" w:cs="Arial"/>
          <w:lang w:eastAsia="es-MX"/>
        </w:rPr>
        <w:t xml:space="preserve">que </w:t>
      </w:r>
      <w:r w:rsidR="003C7F46">
        <w:rPr>
          <w:rFonts w:ascii="Arial" w:hAnsi="Arial" w:cs="Arial"/>
          <w:lang w:eastAsia="es-MX"/>
        </w:rPr>
        <w:t>e</w:t>
      </w:r>
      <w:r w:rsidR="003C7F46" w:rsidRPr="003C7F46">
        <w:rPr>
          <w:rFonts w:ascii="Arial" w:hAnsi="Arial" w:cs="Arial"/>
          <w:lang w:eastAsia="es-MX"/>
        </w:rPr>
        <w:t>ste no se escape al escrutinio público, que se convierte prácticamente en una medida de control de la sociedad sobre el quehacer del juzgador para garantizar</w:t>
      </w:r>
      <w:r w:rsidR="003C7F46">
        <w:rPr>
          <w:rFonts w:ascii="Arial" w:hAnsi="Arial" w:cs="Arial"/>
          <w:lang w:eastAsia="es-MX"/>
        </w:rPr>
        <w:t>,</w:t>
      </w:r>
      <w:r w:rsidR="003C7F46" w:rsidRPr="003C7F46">
        <w:rPr>
          <w:rFonts w:ascii="Arial" w:hAnsi="Arial" w:cs="Arial"/>
          <w:lang w:eastAsia="es-MX"/>
        </w:rPr>
        <w:t xml:space="preserve"> incluso al acusado, la legalidad</w:t>
      </w:r>
      <w:r w:rsidR="003C7F46">
        <w:rPr>
          <w:rFonts w:ascii="Arial" w:hAnsi="Arial" w:cs="Arial"/>
          <w:lang w:eastAsia="es-MX"/>
        </w:rPr>
        <w:t>;</w:t>
      </w:r>
      <w:r w:rsidR="003C7F46" w:rsidRPr="003C7F46">
        <w:rPr>
          <w:rFonts w:ascii="Arial" w:hAnsi="Arial" w:cs="Arial"/>
          <w:lang w:eastAsia="es-MX"/>
        </w:rPr>
        <w:t xml:space="preserve"> por tal motivo</w:t>
      </w:r>
      <w:r w:rsidR="003C7F46">
        <w:rPr>
          <w:rFonts w:ascii="Arial" w:hAnsi="Arial" w:cs="Arial"/>
          <w:lang w:eastAsia="es-MX"/>
        </w:rPr>
        <w:t>,</w:t>
      </w:r>
      <w:r w:rsidR="003C7F46" w:rsidRPr="003C7F46">
        <w:rPr>
          <w:rFonts w:ascii="Arial" w:hAnsi="Arial" w:cs="Arial"/>
          <w:lang w:eastAsia="es-MX"/>
        </w:rPr>
        <w:t xml:space="preserve"> proporcionar las audiencias no vulnera el debido proceso</w:t>
      </w:r>
      <w:r w:rsidR="00F32AAA">
        <w:rPr>
          <w:rFonts w:ascii="Arial" w:hAnsi="Arial" w:cs="Arial"/>
          <w:lang w:eastAsia="es-MX"/>
        </w:rPr>
        <w:t>.</w:t>
      </w:r>
    </w:p>
    <w:p w:rsidR="00F32AAA" w:rsidRDefault="00F32AAA" w:rsidP="000F3D61">
      <w:pPr>
        <w:rPr>
          <w:rFonts w:ascii="Arial" w:hAnsi="Arial" w:cs="Arial"/>
          <w:lang w:eastAsia="es-MX"/>
        </w:rPr>
      </w:pPr>
    </w:p>
    <w:p w:rsidR="00AE6F75" w:rsidRDefault="00AE6F75" w:rsidP="000F3D61">
      <w:pPr>
        <w:rPr>
          <w:rFonts w:ascii="Arial" w:hAnsi="Arial" w:cs="Arial"/>
          <w:lang w:eastAsia="es-MX"/>
        </w:rPr>
      </w:pPr>
      <w:r>
        <w:rPr>
          <w:rFonts w:ascii="Arial" w:hAnsi="Arial" w:cs="Arial"/>
          <w:lang w:eastAsia="es-MX"/>
        </w:rPr>
        <w:t xml:space="preserve">Asimismo, </w:t>
      </w:r>
      <w:r w:rsidR="000162A3">
        <w:rPr>
          <w:rFonts w:ascii="Arial" w:hAnsi="Arial" w:cs="Arial"/>
          <w:lang w:eastAsia="es-MX"/>
        </w:rPr>
        <w:t xml:space="preserve">los comisionados </w:t>
      </w:r>
      <w:r w:rsidR="00F32AAA">
        <w:rPr>
          <w:rFonts w:ascii="Arial" w:hAnsi="Arial" w:cs="Arial"/>
          <w:lang w:eastAsia="es-MX"/>
        </w:rPr>
        <w:t xml:space="preserve">enfatizaron que el sujeto obligado no señaló cómo podría verse afectado el </w:t>
      </w:r>
      <w:r>
        <w:rPr>
          <w:rFonts w:ascii="Arial" w:hAnsi="Arial" w:cs="Arial"/>
          <w:lang w:eastAsia="es-MX"/>
        </w:rPr>
        <w:t xml:space="preserve">principio de presunción de inocencia </w:t>
      </w:r>
      <w:r w:rsidR="00F32AAA">
        <w:rPr>
          <w:rFonts w:ascii="Arial" w:hAnsi="Arial" w:cs="Arial"/>
          <w:lang w:eastAsia="es-MX"/>
        </w:rPr>
        <w:t xml:space="preserve">y que, además, </w:t>
      </w:r>
      <w:r w:rsidR="000162A3">
        <w:rPr>
          <w:rFonts w:ascii="Arial" w:hAnsi="Arial" w:cs="Arial"/>
          <w:lang w:eastAsia="es-MX"/>
        </w:rPr>
        <w:t xml:space="preserve">este </w:t>
      </w:r>
      <w:r w:rsidR="000162A3" w:rsidRPr="000162A3">
        <w:rPr>
          <w:rFonts w:ascii="Arial" w:hAnsi="Arial" w:cs="Arial"/>
          <w:lang w:eastAsia="es-MX"/>
        </w:rPr>
        <w:t>s</w:t>
      </w:r>
      <w:r w:rsidR="000162A3">
        <w:rPr>
          <w:rFonts w:ascii="Arial" w:hAnsi="Arial" w:cs="Arial"/>
          <w:lang w:eastAsia="es-MX"/>
        </w:rPr>
        <w:t>olo puede</w:t>
      </w:r>
      <w:r w:rsidR="000162A3" w:rsidRPr="000162A3">
        <w:rPr>
          <w:rFonts w:ascii="Arial" w:hAnsi="Arial" w:cs="Arial"/>
          <w:lang w:eastAsia="es-MX"/>
        </w:rPr>
        <w:t xml:space="preserve"> desvirtuarse mediante sentencia emitida por el juez</w:t>
      </w:r>
      <w:r w:rsidR="00F32AAA">
        <w:rPr>
          <w:rFonts w:ascii="Arial" w:hAnsi="Arial" w:cs="Arial"/>
          <w:lang w:eastAsia="es-MX"/>
        </w:rPr>
        <w:t xml:space="preserve">; consolidaron </w:t>
      </w:r>
      <w:r>
        <w:rPr>
          <w:rFonts w:ascii="Arial" w:hAnsi="Arial" w:cs="Arial"/>
          <w:lang w:eastAsia="es-MX"/>
        </w:rPr>
        <w:t>su argumento</w:t>
      </w:r>
      <w:r w:rsidR="00F32AAA">
        <w:rPr>
          <w:rFonts w:ascii="Arial" w:hAnsi="Arial" w:cs="Arial"/>
          <w:lang w:eastAsia="es-MX"/>
        </w:rPr>
        <w:t xml:space="preserve"> con </w:t>
      </w:r>
      <w:r>
        <w:rPr>
          <w:rFonts w:ascii="Arial" w:hAnsi="Arial" w:cs="Arial"/>
          <w:lang w:eastAsia="es-MX"/>
        </w:rPr>
        <w:t>criterio</w:t>
      </w:r>
      <w:r w:rsidR="00F32AAA">
        <w:rPr>
          <w:rFonts w:ascii="Arial" w:hAnsi="Arial" w:cs="Arial"/>
          <w:lang w:eastAsia="es-MX"/>
        </w:rPr>
        <w:t>s emitidos por</w:t>
      </w:r>
      <w:r>
        <w:rPr>
          <w:rFonts w:ascii="Arial" w:hAnsi="Arial" w:cs="Arial"/>
          <w:lang w:eastAsia="es-MX"/>
        </w:rPr>
        <w:t xml:space="preserve"> la </w:t>
      </w:r>
      <w:r w:rsidR="00505F2D">
        <w:rPr>
          <w:rFonts w:ascii="Arial" w:hAnsi="Arial" w:cs="Arial"/>
          <w:lang w:eastAsia="es-MX"/>
        </w:rPr>
        <w:t xml:space="preserve">propia </w:t>
      </w:r>
      <w:r>
        <w:rPr>
          <w:rFonts w:ascii="Arial" w:hAnsi="Arial" w:cs="Arial"/>
          <w:lang w:eastAsia="es-MX"/>
        </w:rPr>
        <w:t>Suprema</w:t>
      </w:r>
      <w:r w:rsidR="00505F2D">
        <w:rPr>
          <w:rFonts w:ascii="Arial" w:hAnsi="Arial" w:cs="Arial"/>
          <w:lang w:eastAsia="es-MX"/>
        </w:rPr>
        <w:t xml:space="preserve"> Corte de Justicia de la Nación.</w:t>
      </w:r>
    </w:p>
    <w:p w:rsidR="005F3E7E" w:rsidRDefault="005F3E7E" w:rsidP="000F3D61">
      <w:pPr>
        <w:rPr>
          <w:rFonts w:ascii="Arial" w:hAnsi="Arial" w:cs="Arial"/>
          <w:lang w:eastAsia="es-MX"/>
        </w:rPr>
      </w:pPr>
    </w:p>
    <w:p w:rsidR="005F3E7E" w:rsidRDefault="001E4CD1" w:rsidP="000F3D61">
      <w:pPr>
        <w:rPr>
          <w:rFonts w:ascii="Arial" w:hAnsi="Arial" w:cs="Arial"/>
          <w:lang w:eastAsia="es-MX"/>
        </w:rPr>
      </w:pPr>
      <w:r>
        <w:rPr>
          <w:rFonts w:ascii="Arial" w:hAnsi="Arial" w:cs="Arial"/>
          <w:lang w:eastAsia="es-MX"/>
        </w:rPr>
        <w:t>En consecuencia, el</w:t>
      </w:r>
      <w:r w:rsidR="005F3E7E">
        <w:rPr>
          <w:rFonts w:ascii="Arial" w:hAnsi="Arial" w:cs="Arial"/>
          <w:lang w:eastAsia="es-MX"/>
        </w:rPr>
        <w:t xml:space="preserve"> Poder Judicial deberá </w:t>
      </w:r>
      <w:r w:rsidR="005F3E7E" w:rsidRPr="005F3E7E">
        <w:rPr>
          <w:rFonts w:ascii="Arial" w:hAnsi="Arial" w:cs="Arial"/>
          <w:lang w:eastAsia="es-MX"/>
        </w:rPr>
        <w:t xml:space="preserve">elaborar versión pública de las audiencias solicitadas </w:t>
      </w:r>
      <w:r>
        <w:rPr>
          <w:rFonts w:ascii="Arial" w:hAnsi="Arial" w:cs="Arial"/>
          <w:lang w:eastAsia="es-MX"/>
        </w:rPr>
        <w:t xml:space="preserve">por parte </w:t>
      </w:r>
      <w:r w:rsidR="005F3E7E" w:rsidRPr="005F3E7E">
        <w:rPr>
          <w:rFonts w:ascii="Arial" w:hAnsi="Arial" w:cs="Arial"/>
          <w:lang w:eastAsia="es-MX"/>
        </w:rPr>
        <w:t xml:space="preserve">del Comité de Transparencia, en la que se eliminen los datos personales de los </w:t>
      </w:r>
      <w:r w:rsidR="00D04209">
        <w:rPr>
          <w:rFonts w:ascii="Arial" w:hAnsi="Arial" w:cs="Arial"/>
          <w:lang w:eastAsia="es-MX"/>
        </w:rPr>
        <w:t>que en ella</w:t>
      </w:r>
      <w:r w:rsidR="00460140">
        <w:rPr>
          <w:rFonts w:ascii="Arial" w:hAnsi="Arial" w:cs="Arial"/>
          <w:lang w:eastAsia="es-MX"/>
        </w:rPr>
        <w:t>s</w:t>
      </w:r>
      <w:r w:rsidR="00D04209">
        <w:rPr>
          <w:rFonts w:ascii="Arial" w:hAnsi="Arial" w:cs="Arial"/>
          <w:lang w:eastAsia="es-MX"/>
        </w:rPr>
        <w:t xml:space="preserve"> intervinieron</w:t>
      </w:r>
      <w:bookmarkStart w:id="0" w:name="_GoBack"/>
      <w:bookmarkEnd w:id="0"/>
      <w:r w:rsidR="005F3E7E" w:rsidRPr="005F3E7E">
        <w:rPr>
          <w:rFonts w:ascii="Arial" w:hAnsi="Arial" w:cs="Arial"/>
          <w:lang w:eastAsia="es-MX"/>
        </w:rPr>
        <w:t xml:space="preserve"> previa observancia de los </w:t>
      </w:r>
      <w:r>
        <w:rPr>
          <w:rFonts w:ascii="Arial" w:hAnsi="Arial" w:cs="Arial"/>
          <w:lang w:eastAsia="es-MX"/>
        </w:rPr>
        <w:t>l</w:t>
      </w:r>
      <w:r w:rsidR="005F3E7E" w:rsidRPr="005F3E7E">
        <w:rPr>
          <w:rFonts w:ascii="Arial" w:hAnsi="Arial" w:cs="Arial"/>
          <w:lang w:eastAsia="es-MX"/>
        </w:rPr>
        <w:t>ineamientos generales en materia de clasificación y desclasificación de la información, así como para la elaboración de versiones públicas.</w:t>
      </w:r>
    </w:p>
    <w:p w:rsidR="005F3E7E" w:rsidRDefault="005F3E7E" w:rsidP="000F3D61">
      <w:pPr>
        <w:rPr>
          <w:rFonts w:ascii="Arial" w:hAnsi="Arial" w:cs="Arial"/>
          <w:lang w:eastAsia="es-MX"/>
        </w:rPr>
      </w:pPr>
    </w:p>
    <w:p w:rsidR="000F3D61" w:rsidRDefault="000F3D61" w:rsidP="000F3D61">
      <w:pPr>
        <w:rPr>
          <w:rFonts w:ascii="Arial" w:hAnsi="Arial" w:cs="Arial"/>
          <w:lang w:eastAsia="es-MX"/>
        </w:rPr>
      </w:pPr>
      <w:r>
        <w:rPr>
          <w:rFonts w:ascii="Arial" w:hAnsi="Arial" w:cs="Arial"/>
          <w:lang w:eastAsia="es-MX"/>
        </w:rPr>
        <w:t>En la sesión pública del día de hoy, el Instituto Veracruzano de Acceso a la Información y Protección de Datos Personales resolvió 145</w:t>
      </w:r>
      <w:r w:rsidRPr="009455DC">
        <w:rPr>
          <w:rFonts w:ascii="Arial" w:hAnsi="Arial" w:cs="Arial"/>
          <w:lang w:eastAsia="es-MX"/>
        </w:rPr>
        <w:t xml:space="preserve"> </w:t>
      </w:r>
      <w:r>
        <w:rPr>
          <w:rFonts w:ascii="Arial" w:hAnsi="Arial" w:cs="Arial"/>
          <w:lang w:eastAsia="es-MX"/>
        </w:rPr>
        <w:t>recursos de revisión.</w:t>
      </w:r>
    </w:p>
    <w:p w:rsidR="006D17A2" w:rsidRDefault="007E3E5F" w:rsidP="000329A7">
      <w:pPr>
        <w:jc w:val="center"/>
        <w:rPr>
          <w:rFonts w:ascii="Arial" w:hAnsi="Arial" w:cs="Arial"/>
          <w:lang w:eastAsia="es-MX"/>
        </w:rPr>
      </w:pPr>
      <w:r w:rsidRPr="009B1781">
        <w:rPr>
          <w:rFonts w:ascii="Arial" w:hAnsi="Arial" w:cs="Arial"/>
          <w:b/>
          <w:lang w:eastAsia="es-MX"/>
        </w:rPr>
        <w:t>---000---</w:t>
      </w:r>
    </w:p>
    <w:sectPr w:rsidR="006D17A2" w:rsidSect="009D0BD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77" w:rsidRDefault="00784C77" w:rsidP="00E418E4">
      <w:r>
        <w:separator/>
      </w:r>
    </w:p>
  </w:endnote>
  <w:endnote w:type="continuationSeparator" w:id="0">
    <w:p w:rsidR="00784C77" w:rsidRDefault="00784C7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460140">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77" w:rsidRDefault="00784C77" w:rsidP="00E418E4">
      <w:r>
        <w:separator/>
      </w:r>
    </w:p>
  </w:footnote>
  <w:footnote w:type="continuationSeparator" w:id="0">
    <w:p w:rsidR="00784C77" w:rsidRDefault="00784C7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0F3D61">
      <w:rPr>
        <w:rFonts w:ascii="Arial Narrow" w:hAnsi="Arial Narrow"/>
        <w:b/>
        <w:sz w:val="20"/>
        <w:szCs w:val="20"/>
      </w:rPr>
      <w:t>5</w:t>
    </w:r>
  </w:p>
  <w:p w:rsidR="00C33AFE" w:rsidRPr="00ED0024" w:rsidRDefault="000F3D61" w:rsidP="00C33AFE">
    <w:pPr>
      <w:pStyle w:val="Encabezado"/>
      <w:rPr>
        <w:rFonts w:ascii="Arial Narrow" w:hAnsi="Arial Narrow"/>
        <w:b/>
        <w:sz w:val="20"/>
        <w:szCs w:val="20"/>
      </w:rPr>
    </w:pPr>
    <w:r>
      <w:rPr>
        <w:rFonts w:ascii="Arial Narrow" w:hAnsi="Arial Narrow"/>
        <w:b/>
        <w:sz w:val="20"/>
        <w:szCs w:val="20"/>
      </w:rPr>
      <w:t>20</w:t>
    </w:r>
    <w:r w:rsidR="004719B5">
      <w:rPr>
        <w:rFonts w:ascii="Arial Narrow" w:hAnsi="Arial Narrow"/>
        <w:b/>
        <w:sz w:val="20"/>
        <w:szCs w:val="20"/>
      </w:rPr>
      <w:t>/</w:t>
    </w:r>
    <w:r w:rsidR="00923147">
      <w:rPr>
        <w:rFonts w:ascii="Arial Narrow" w:hAnsi="Arial Narrow"/>
        <w:b/>
        <w:sz w:val="20"/>
        <w:szCs w:val="20"/>
      </w:rPr>
      <w:t>0</w:t>
    </w:r>
    <w:r w:rsidR="00633688">
      <w:rPr>
        <w:rFonts w:ascii="Arial Narrow" w:hAnsi="Arial Narrow"/>
        <w:b/>
        <w:sz w:val="20"/>
        <w:szCs w:val="20"/>
      </w:rPr>
      <w:t>6</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2A3"/>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3D61"/>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675"/>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1DE"/>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016"/>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4CD1"/>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380"/>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007D"/>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553"/>
    <w:rsid w:val="003867C1"/>
    <w:rsid w:val="00386E34"/>
    <w:rsid w:val="003875D6"/>
    <w:rsid w:val="00387682"/>
    <w:rsid w:val="00387DEA"/>
    <w:rsid w:val="003906F9"/>
    <w:rsid w:val="00390CAE"/>
    <w:rsid w:val="003910A9"/>
    <w:rsid w:val="003913D0"/>
    <w:rsid w:val="00391ADB"/>
    <w:rsid w:val="00391E20"/>
    <w:rsid w:val="003921DE"/>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C7F46"/>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472F"/>
    <w:rsid w:val="003F5810"/>
    <w:rsid w:val="003F5C93"/>
    <w:rsid w:val="003F5E0A"/>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384C"/>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5D2A"/>
    <w:rsid w:val="00456028"/>
    <w:rsid w:val="0045652C"/>
    <w:rsid w:val="00456848"/>
    <w:rsid w:val="0045779A"/>
    <w:rsid w:val="00457A98"/>
    <w:rsid w:val="00457B3F"/>
    <w:rsid w:val="00460140"/>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7D1"/>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5392"/>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060"/>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5F2D"/>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6C0E"/>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3F4"/>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B54"/>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1EA9"/>
    <w:rsid w:val="005D20F7"/>
    <w:rsid w:val="005D2125"/>
    <w:rsid w:val="005D2910"/>
    <w:rsid w:val="005D314E"/>
    <w:rsid w:val="005D3559"/>
    <w:rsid w:val="005D356F"/>
    <w:rsid w:val="005D3994"/>
    <w:rsid w:val="005D39D5"/>
    <w:rsid w:val="005D472B"/>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1785"/>
    <w:rsid w:val="005F1DA7"/>
    <w:rsid w:val="005F25AA"/>
    <w:rsid w:val="005F2CED"/>
    <w:rsid w:val="005F3E7E"/>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FF4"/>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5D4"/>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76C"/>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125"/>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4C77"/>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0D0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D89"/>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B1A"/>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361"/>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789"/>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C33"/>
    <w:rsid w:val="008B575A"/>
    <w:rsid w:val="008B5CFC"/>
    <w:rsid w:val="008B64C9"/>
    <w:rsid w:val="008B6874"/>
    <w:rsid w:val="008B6D01"/>
    <w:rsid w:val="008B72E9"/>
    <w:rsid w:val="008C0AAA"/>
    <w:rsid w:val="008C0C01"/>
    <w:rsid w:val="008C0EA4"/>
    <w:rsid w:val="008C16C5"/>
    <w:rsid w:val="008C1FBB"/>
    <w:rsid w:val="008C22AE"/>
    <w:rsid w:val="008C239B"/>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CA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AA0"/>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3FE"/>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0D3B"/>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DAC"/>
    <w:rsid w:val="009832D4"/>
    <w:rsid w:val="00984486"/>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AD4"/>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4B24"/>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590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6F75"/>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5B2"/>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0A7D"/>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3B8"/>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3A4"/>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3ECD"/>
    <w:rsid w:val="00D04209"/>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790"/>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5CC"/>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4ED4"/>
    <w:rsid w:val="00DF5000"/>
    <w:rsid w:val="00DF538E"/>
    <w:rsid w:val="00DF5B2B"/>
    <w:rsid w:val="00DF6519"/>
    <w:rsid w:val="00DF709F"/>
    <w:rsid w:val="00E00014"/>
    <w:rsid w:val="00E0033E"/>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475A6"/>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90BEA"/>
    <w:rsid w:val="00E911A7"/>
    <w:rsid w:val="00E914BF"/>
    <w:rsid w:val="00E9178A"/>
    <w:rsid w:val="00E9184E"/>
    <w:rsid w:val="00E9278B"/>
    <w:rsid w:val="00E937E7"/>
    <w:rsid w:val="00E93988"/>
    <w:rsid w:val="00E941B5"/>
    <w:rsid w:val="00E9497E"/>
    <w:rsid w:val="00E95004"/>
    <w:rsid w:val="00E95696"/>
    <w:rsid w:val="00E956A4"/>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DA8"/>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3CC"/>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30C3"/>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AAA"/>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7A5"/>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008770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de3.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F0C6C-F8F3-4034-A583-8FA247CA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Comunicación IVAI</cp:lastModifiedBy>
  <cp:revision>41</cp:revision>
  <cp:lastPrinted>2017-03-23T00:31:00Z</cp:lastPrinted>
  <dcterms:created xsi:type="dcterms:W3CDTF">2017-06-20T18:31:00Z</dcterms:created>
  <dcterms:modified xsi:type="dcterms:W3CDTF">2017-06-21T00:14:00Z</dcterms:modified>
</cp:coreProperties>
</file>