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E0" w:rsidRDefault="00AC25E0" w:rsidP="00AC25E0">
      <w:pPr>
        <w:jc w:val="center"/>
        <w:rPr>
          <w:rFonts w:ascii="Arial" w:hAnsi="Arial" w:cs="Arial"/>
          <w:lang w:eastAsia="es-MX"/>
        </w:rPr>
      </w:pPr>
      <w:r>
        <w:rPr>
          <w:rFonts w:ascii="Arial" w:hAnsi="Arial" w:cs="Arial"/>
          <w:lang w:eastAsia="es-MX"/>
        </w:rPr>
        <w:t xml:space="preserve">La lista fue aprobada mediante acuerdo </w:t>
      </w:r>
      <w:r w:rsidRPr="00E15FB3">
        <w:rPr>
          <w:rFonts w:ascii="Arial" w:hAnsi="Arial" w:cs="Arial"/>
          <w:lang w:eastAsia="es-MX"/>
        </w:rPr>
        <w:t>ODG/SE-150/16/12/2016</w:t>
      </w:r>
    </w:p>
    <w:p w:rsidR="00FF6192" w:rsidRPr="00AC25E0" w:rsidRDefault="00FF6192" w:rsidP="00FF6192">
      <w:pPr>
        <w:jc w:val="center"/>
        <w:rPr>
          <w:rFonts w:ascii="Arial" w:hAnsi="Arial" w:cs="Arial"/>
          <w:lang w:eastAsia="es-MX"/>
        </w:rPr>
      </w:pPr>
    </w:p>
    <w:p w:rsidR="004B5598" w:rsidRPr="00260F3D" w:rsidRDefault="00AC25E0" w:rsidP="00FD1DA1">
      <w:pPr>
        <w:jc w:val="center"/>
        <w:rPr>
          <w:rFonts w:ascii="Arial" w:hAnsi="Arial" w:cs="Arial"/>
          <w:b/>
          <w:sz w:val="28"/>
          <w:szCs w:val="28"/>
          <w:lang w:eastAsia="es-MX"/>
        </w:rPr>
      </w:pPr>
      <w:r>
        <w:rPr>
          <w:rFonts w:ascii="Arial" w:hAnsi="Arial" w:cs="Arial"/>
          <w:b/>
          <w:sz w:val="28"/>
          <w:szCs w:val="28"/>
          <w:lang w:eastAsia="es-MX"/>
        </w:rPr>
        <w:t xml:space="preserve">Son sujetos obligados </w:t>
      </w:r>
      <w:r w:rsidRPr="00AC25E0">
        <w:rPr>
          <w:rFonts w:ascii="Arial" w:hAnsi="Arial" w:cs="Arial"/>
          <w:b/>
          <w:sz w:val="28"/>
          <w:szCs w:val="28"/>
          <w:lang w:eastAsia="es-MX"/>
        </w:rPr>
        <w:t>los sindicatos que reciban y ejerzan r</w:t>
      </w:r>
      <w:r w:rsidRPr="00260F3D">
        <w:rPr>
          <w:rFonts w:ascii="Arial" w:hAnsi="Arial" w:cs="Arial"/>
          <w:b/>
          <w:sz w:val="28"/>
          <w:szCs w:val="28"/>
          <w:lang w:eastAsia="es-MX"/>
        </w:rPr>
        <w:t>ecursos públicos o realicen actos de autoridad</w:t>
      </w:r>
      <w:r w:rsidR="00FF6192" w:rsidRPr="00260F3D">
        <w:rPr>
          <w:rFonts w:ascii="Arial" w:hAnsi="Arial" w:cs="Arial"/>
          <w:b/>
          <w:sz w:val="28"/>
          <w:szCs w:val="28"/>
          <w:lang w:eastAsia="es-MX"/>
        </w:rPr>
        <w:t>: IVAI</w:t>
      </w:r>
    </w:p>
    <w:p w:rsidR="00260F3D" w:rsidRPr="00260F3D" w:rsidRDefault="00260F3D" w:rsidP="00FD1DA1">
      <w:pPr>
        <w:jc w:val="center"/>
        <w:rPr>
          <w:rFonts w:ascii="Arial" w:hAnsi="Arial" w:cs="Arial"/>
          <w:b/>
          <w:sz w:val="28"/>
          <w:szCs w:val="28"/>
          <w:lang w:eastAsia="es-MX"/>
        </w:rPr>
      </w:pPr>
    </w:p>
    <w:p w:rsidR="00FF6192" w:rsidRPr="00213168" w:rsidRDefault="00260F3D" w:rsidP="00260F3D">
      <w:pPr>
        <w:pStyle w:val="Prrafodelista"/>
        <w:numPr>
          <w:ilvl w:val="0"/>
          <w:numId w:val="15"/>
        </w:numPr>
        <w:rPr>
          <w:rFonts w:ascii="Arial" w:hAnsi="Arial" w:cs="Arial"/>
          <w:b/>
          <w:sz w:val="28"/>
          <w:szCs w:val="28"/>
          <w:lang w:eastAsia="es-MX"/>
        </w:rPr>
      </w:pPr>
      <w:r w:rsidRPr="00260F3D">
        <w:rPr>
          <w:rFonts w:ascii="Arial" w:hAnsi="Arial" w:cs="Arial"/>
          <w:lang w:eastAsia="es-MX"/>
        </w:rPr>
        <w:t>Sefiplan deberá proporcionar copia de facturas por concepto de boletos de avión, hoteles y restaurantes, entre otros</w:t>
      </w:r>
      <w:r>
        <w:rPr>
          <w:rFonts w:ascii="Arial" w:hAnsi="Arial" w:cs="Arial"/>
          <w:lang w:eastAsia="es-MX"/>
        </w:rPr>
        <w:t>.</w:t>
      </w:r>
    </w:p>
    <w:p w:rsidR="00260F3D" w:rsidRPr="00213168" w:rsidRDefault="00213168" w:rsidP="009F1FF0">
      <w:pPr>
        <w:pStyle w:val="Prrafodelista"/>
        <w:numPr>
          <w:ilvl w:val="0"/>
          <w:numId w:val="15"/>
        </w:numPr>
        <w:rPr>
          <w:rFonts w:ascii="Arial" w:hAnsi="Arial" w:cs="Arial"/>
          <w:b/>
          <w:sz w:val="28"/>
          <w:szCs w:val="28"/>
          <w:lang w:eastAsia="es-MX"/>
        </w:rPr>
      </w:pPr>
      <w:r>
        <w:rPr>
          <w:rFonts w:ascii="Arial" w:hAnsi="Arial" w:cs="Arial"/>
          <w:lang w:eastAsia="es-MX"/>
        </w:rPr>
        <w:t>El Instituto insta a que s</w:t>
      </w:r>
      <w:r w:rsidRPr="00213168">
        <w:rPr>
          <w:rFonts w:ascii="Arial" w:hAnsi="Arial" w:cs="Arial"/>
          <w:lang w:eastAsia="es-MX"/>
        </w:rPr>
        <w:t xml:space="preserve">e deben eliminar algunos datos personales de las nóminas </w:t>
      </w:r>
      <w:r>
        <w:rPr>
          <w:rFonts w:ascii="Arial" w:hAnsi="Arial" w:cs="Arial"/>
          <w:lang w:eastAsia="es-MX"/>
        </w:rPr>
        <w:t>al entregarse como información pública</w:t>
      </w:r>
    </w:p>
    <w:p w:rsidR="00213168" w:rsidRPr="00213168" w:rsidRDefault="00213168" w:rsidP="00213168">
      <w:pPr>
        <w:pStyle w:val="Prrafodelista"/>
        <w:ind w:left="720"/>
        <w:rPr>
          <w:rFonts w:ascii="Arial" w:hAnsi="Arial" w:cs="Arial"/>
          <w:b/>
          <w:sz w:val="28"/>
          <w:szCs w:val="28"/>
          <w:highlight w:val="yellow"/>
          <w:lang w:eastAsia="es-MX"/>
        </w:rPr>
      </w:pPr>
    </w:p>
    <w:p w:rsidR="00AC25E0" w:rsidRPr="00B32E6A" w:rsidRDefault="00B8319A" w:rsidP="00AC25E0">
      <w:pPr>
        <w:rPr>
          <w:rFonts w:ascii="Arial" w:hAnsi="Arial" w:cs="Arial"/>
          <w:lang w:eastAsia="es-MX"/>
        </w:rPr>
      </w:pPr>
      <w:r w:rsidRPr="00E40E58">
        <w:rPr>
          <w:rFonts w:ascii="Arial" w:hAnsi="Arial" w:cs="Arial"/>
          <w:lang w:eastAsia="es-MX"/>
        </w:rPr>
        <w:t>Xal</w:t>
      </w:r>
      <w:r w:rsidR="00CB0467" w:rsidRPr="00E40E58">
        <w:rPr>
          <w:rFonts w:ascii="Arial" w:hAnsi="Arial" w:cs="Arial"/>
          <w:lang w:eastAsia="es-MX"/>
        </w:rPr>
        <w:t xml:space="preserve">apa, Ver., </w:t>
      </w:r>
      <w:r w:rsidR="0007400D">
        <w:rPr>
          <w:rFonts w:ascii="Arial" w:hAnsi="Arial" w:cs="Arial"/>
          <w:lang w:eastAsia="es-MX"/>
        </w:rPr>
        <w:t>23</w:t>
      </w:r>
      <w:r w:rsidR="00241EF1">
        <w:rPr>
          <w:rFonts w:ascii="Arial" w:hAnsi="Arial" w:cs="Arial"/>
          <w:lang w:eastAsia="es-MX"/>
        </w:rPr>
        <w:t xml:space="preserve"> de </w:t>
      </w:r>
      <w:r w:rsidR="00F13DE3">
        <w:rPr>
          <w:rFonts w:ascii="Arial" w:hAnsi="Arial" w:cs="Arial"/>
          <w:lang w:eastAsia="es-MX"/>
        </w:rPr>
        <w:t xml:space="preserve">febrero </w:t>
      </w:r>
      <w:r w:rsidR="00CB0467" w:rsidRPr="00E40E58">
        <w:rPr>
          <w:rFonts w:ascii="Arial" w:hAnsi="Arial" w:cs="Arial"/>
          <w:lang w:eastAsia="es-MX"/>
        </w:rPr>
        <w:t>de 201</w:t>
      </w:r>
      <w:r w:rsidR="00923147">
        <w:rPr>
          <w:rFonts w:ascii="Arial" w:hAnsi="Arial" w:cs="Arial"/>
          <w:lang w:eastAsia="es-MX"/>
        </w:rPr>
        <w:t>7</w:t>
      </w:r>
      <w:r w:rsidR="00C05FD4">
        <w:rPr>
          <w:rFonts w:ascii="Arial" w:hAnsi="Arial" w:cs="Arial"/>
          <w:lang w:eastAsia="es-MX"/>
        </w:rPr>
        <w:t>.-</w:t>
      </w:r>
      <w:r w:rsidR="004B5598">
        <w:rPr>
          <w:rFonts w:ascii="Arial" w:hAnsi="Arial" w:cs="Arial"/>
          <w:lang w:eastAsia="es-MX"/>
        </w:rPr>
        <w:t xml:space="preserve"> </w:t>
      </w:r>
      <w:r w:rsidR="00FF07D5">
        <w:rPr>
          <w:rFonts w:ascii="Arial" w:hAnsi="Arial" w:cs="Arial"/>
          <w:lang w:eastAsia="es-MX"/>
        </w:rPr>
        <w:t xml:space="preserve">En la sesión pública de </w:t>
      </w:r>
      <w:r w:rsidR="0007400D">
        <w:rPr>
          <w:rFonts w:ascii="Arial" w:hAnsi="Arial" w:cs="Arial"/>
          <w:lang w:eastAsia="es-MX"/>
        </w:rPr>
        <w:t xml:space="preserve">este miércoles </w:t>
      </w:r>
      <w:r w:rsidR="00AC25E0">
        <w:rPr>
          <w:rFonts w:ascii="Arial" w:hAnsi="Arial" w:cs="Arial"/>
          <w:lang w:eastAsia="es-MX"/>
        </w:rPr>
        <w:t xml:space="preserve">el Instituto Veracruzano de Acceso a la Información y Protección de Datos Personales (IVAI), se destacó el expediente </w:t>
      </w:r>
      <w:r w:rsidR="00AC25E0" w:rsidRPr="00872402">
        <w:rPr>
          <w:rFonts w:ascii="Arial" w:hAnsi="Arial" w:cs="Arial"/>
          <w:lang w:eastAsia="es-MX"/>
        </w:rPr>
        <w:t>IVAI-REV/1448/2016/III</w:t>
      </w:r>
      <w:r w:rsidR="00AC25E0">
        <w:rPr>
          <w:rFonts w:ascii="Arial" w:hAnsi="Arial" w:cs="Arial"/>
          <w:lang w:eastAsia="es-MX"/>
        </w:rPr>
        <w:t xml:space="preserve"> presentado en contra del </w:t>
      </w:r>
      <w:r w:rsidR="00AC25E0" w:rsidRPr="003324EC">
        <w:rPr>
          <w:rFonts w:ascii="Arial" w:hAnsi="Arial" w:cs="Arial"/>
          <w:lang w:eastAsia="es-MX"/>
        </w:rPr>
        <w:t xml:space="preserve">Sindicato Democrático Estatal de los Trabajadores del Colegio de Bachilleres del Estado de Veracruz y </w:t>
      </w:r>
      <w:r w:rsidR="00AC25E0">
        <w:rPr>
          <w:rFonts w:ascii="Arial" w:hAnsi="Arial" w:cs="Arial"/>
          <w:lang w:eastAsia="es-MX"/>
        </w:rPr>
        <w:t xml:space="preserve">del </w:t>
      </w:r>
      <w:r w:rsidR="00AC25E0" w:rsidRPr="003324EC">
        <w:rPr>
          <w:rFonts w:ascii="Arial" w:hAnsi="Arial" w:cs="Arial"/>
          <w:lang w:eastAsia="es-MX"/>
        </w:rPr>
        <w:t>Colegio de Bachilleres del Estado de Veracruz</w:t>
      </w:r>
      <w:r w:rsidR="00AC25E0">
        <w:rPr>
          <w:rFonts w:ascii="Arial" w:hAnsi="Arial" w:cs="Arial"/>
          <w:lang w:eastAsia="es-MX"/>
        </w:rPr>
        <w:t xml:space="preserve">, relacionado con una solicitud para conocer, entre otros datos, información de los </w:t>
      </w:r>
      <w:r w:rsidR="00AC25E0" w:rsidRPr="00B32E6A">
        <w:rPr>
          <w:rFonts w:ascii="Arial" w:hAnsi="Arial" w:cs="Arial"/>
          <w:lang w:eastAsia="es-MX"/>
        </w:rPr>
        <w:t xml:space="preserve">recursos públicos económicos, en especie, bienes o donativos que </w:t>
      </w:r>
      <w:r w:rsidR="00AC25E0">
        <w:rPr>
          <w:rFonts w:ascii="Arial" w:hAnsi="Arial" w:cs="Arial"/>
          <w:lang w:eastAsia="es-MX"/>
        </w:rPr>
        <w:t xml:space="preserve">recibió dicho sindicato </w:t>
      </w:r>
      <w:r w:rsidR="00AC25E0" w:rsidRPr="00B32E6A">
        <w:rPr>
          <w:rFonts w:ascii="Arial" w:hAnsi="Arial" w:cs="Arial"/>
          <w:lang w:eastAsia="es-MX"/>
        </w:rPr>
        <w:t xml:space="preserve">durante 2014 y 2015. </w:t>
      </w:r>
    </w:p>
    <w:p w:rsidR="00AC25E0" w:rsidRDefault="00AC25E0" w:rsidP="00AC25E0">
      <w:pPr>
        <w:rPr>
          <w:rFonts w:ascii="Arial" w:hAnsi="Arial" w:cs="Arial"/>
          <w:lang w:eastAsia="es-MX"/>
        </w:rPr>
      </w:pPr>
    </w:p>
    <w:p w:rsidR="00AC25E0" w:rsidRDefault="00AC25E0" w:rsidP="00AC25E0">
      <w:pPr>
        <w:rPr>
          <w:rFonts w:ascii="Arial" w:hAnsi="Arial" w:cs="Arial"/>
          <w:lang w:eastAsia="es-MX"/>
        </w:rPr>
      </w:pPr>
      <w:r>
        <w:rPr>
          <w:rFonts w:ascii="Arial" w:hAnsi="Arial" w:cs="Arial"/>
          <w:lang w:eastAsia="es-MX"/>
        </w:rPr>
        <w:t xml:space="preserve">Aquí, el solicitante hizo referencia a un oficio donde –en respuesta a una solicitud previa </w:t>
      </w:r>
      <w:r w:rsidRPr="003E01D2">
        <w:rPr>
          <w:rFonts w:ascii="Arial" w:hAnsi="Arial" w:cs="Arial"/>
          <w:lang w:eastAsia="es-MX"/>
        </w:rPr>
        <w:t>dirigida al Colegio de Bachilleres</w:t>
      </w:r>
      <w:r>
        <w:rPr>
          <w:rFonts w:ascii="Arial" w:hAnsi="Arial" w:cs="Arial"/>
          <w:lang w:eastAsia="es-MX"/>
        </w:rPr>
        <w:t xml:space="preserve">– el </w:t>
      </w:r>
      <w:r w:rsidRPr="003E01D2">
        <w:rPr>
          <w:rFonts w:ascii="Arial" w:hAnsi="Arial" w:cs="Arial"/>
          <w:lang w:eastAsia="es-MX"/>
        </w:rPr>
        <w:t>Director Administrativo</w:t>
      </w:r>
      <w:r>
        <w:rPr>
          <w:rFonts w:ascii="Arial" w:hAnsi="Arial" w:cs="Arial"/>
          <w:lang w:eastAsia="es-MX"/>
        </w:rPr>
        <w:t xml:space="preserve"> indicó </w:t>
      </w:r>
      <w:r w:rsidRPr="003E01D2">
        <w:rPr>
          <w:rFonts w:ascii="Arial" w:hAnsi="Arial" w:cs="Arial"/>
          <w:lang w:eastAsia="es-MX"/>
        </w:rPr>
        <w:t xml:space="preserve">que de acuerdo a la Ley General de Transparencia los sindicatos son sujetos obligados, por lo que </w:t>
      </w:r>
      <w:r>
        <w:rPr>
          <w:rFonts w:ascii="Arial" w:hAnsi="Arial" w:cs="Arial"/>
          <w:lang w:eastAsia="es-MX"/>
        </w:rPr>
        <w:t xml:space="preserve">debía solicitar la información </w:t>
      </w:r>
      <w:r w:rsidRPr="003E01D2">
        <w:rPr>
          <w:rFonts w:ascii="Arial" w:hAnsi="Arial" w:cs="Arial"/>
          <w:lang w:eastAsia="es-MX"/>
        </w:rPr>
        <w:t xml:space="preserve">directamente en </w:t>
      </w:r>
      <w:r>
        <w:rPr>
          <w:rFonts w:ascii="Arial" w:hAnsi="Arial" w:cs="Arial"/>
          <w:lang w:eastAsia="es-MX"/>
        </w:rPr>
        <w:t>la organización correspondiente</w:t>
      </w:r>
      <w:r w:rsidRPr="003E01D2">
        <w:rPr>
          <w:rFonts w:ascii="Arial" w:hAnsi="Arial" w:cs="Arial"/>
          <w:lang w:eastAsia="es-MX"/>
        </w:rPr>
        <w:t>.</w:t>
      </w:r>
    </w:p>
    <w:p w:rsidR="00AC25E0" w:rsidRDefault="00AC25E0" w:rsidP="00AC25E0">
      <w:pPr>
        <w:rPr>
          <w:rFonts w:ascii="Arial" w:hAnsi="Arial" w:cs="Arial"/>
          <w:lang w:eastAsia="es-MX"/>
        </w:rPr>
      </w:pPr>
    </w:p>
    <w:p w:rsidR="00AC25E0" w:rsidRDefault="00AC25E0" w:rsidP="00AC25E0">
      <w:pPr>
        <w:rPr>
          <w:rFonts w:ascii="Arial" w:hAnsi="Arial" w:cs="Arial"/>
          <w:lang w:eastAsia="es-MX"/>
        </w:rPr>
      </w:pPr>
      <w:r>
        <w:rPr>
          <w:rFonts w:ascii="Arial" w:hAnsi="Arial" w:cs="Arial"/>
          <w:lang w:eastAsia="es-MX"/>
        </w:rPr>
        <w:t xml:space="preserve">Entre otras precisiones, el IVAI resaltó que la orientación del Director Administrativo fue errónea pues no </w:t>
      </w:r>
      <w:r w:rsidRPr="00D84BE4">
        <w:rPr>
          <w:rFonts w:ascii="Arial" w:hAnsi="Arial" w:cs="Arial"/>
          <w:lang w:eastAsia="es-MX"/>
        </w:rPr>
        <w:t xml:space="preserve">cualquier sindicato tiene el carácter de sujeto obligado, </w:t>
      </w:r>
      <w:r>
        <w:rPr>
          <w:rFonts w:ascii="Arial" w:hAnsi="Arial" w:cs="Arial"/>
          <w:lang w:eastAsia="es-MX"/>
        </w:rPr>
        <w:t xml:space="preserve">solo aquellos </w:t>
      </w:r>
      <w:r w:rsidRPr="00D84BE4">
        <w:rPr>
          <w:rFonts w:ascii="Arial" w:hAnsi="Arial" w:cs="Arial"/>
          <w:lang w:eastAsia="es-MX"/>
        </w:rPr>
        <w:t xml:space="preserve">que reciban y ejerzan recursos públicos o realicen actos de autoridad, </w:t>
      </w:r>
      <w:r>
        <w:rPr>
          <w:rFonts w:ascii="Arial" w:hAnsi="Arial" w:cs="Arial"/>
          <w:lang w:eastAsia="es-MX"/>
        </w:rPr>
        <w:t xml:space="preserve">y estos –a la fecha de la orientación– no habían quedado precisados, pues fue mediante </w:t>
      </w:r>
      <w:r w:rsidRPr="00E15FB3">
        <w:rPr>
          <w:rFonts w:ascii="Arial" w:hAnsi="Arial" w:cs="Arial"/>
          <w:lang w:eastAsia="es-MX"/>
        </w:rPr>
        <w:t>acuerdo ODG/SE-150/16/12/2016</w:t>
      </w:r>
      <w:r>
        <w:rPr>
          <w:rFonts w:ascii="Arial" w:hAnsi="Arial" w:cs="Arial"/>
          <w:lang w:eastAsia="es-MX"/>
        </w:rPr>
        <w:t xml:space="preserve"> que el IVAI aprobó el </w:t>
      </w:r>
      <w:r w:rsidRPr="001A7FEB">
        <w:rPr>
          <w:rFonts w:ascii="Arial" w:hAnsi="Arial" w:cs="Arial"/>
          <w:lang w:eastAsia="es-MX"/>
        </w:rPr>
        <w:t>padrón de sindicatos considerados como sujetos obligados en Veracruz</w:t>
      </w:r>
      <w:r>
        <w:rPr>
          <w:rFonts w:ascii="Arial" w:hAnsi="Arial" w:cs="Arial"/>
          <w:lang w:eastAsia="es-MX"/>
        </w:rPr>
        <w:t>, donde no se encuentra el que se encuentra en cuestión.</w:t>
      </w:r>
    </w:p>
    <w:p w:rsidR="00AC25E0" w:rsidRDefault="00AC25E0" w:rsidP="00AC25E0">
      <w:pPr>
        <w:rPr>
          <w:rFonts w:ascii="Arial" w:hAnsi="Arial" w:cs="Arial"/>
          <w:lang w:eastAsia="es-MX"/>
        </w:rPr>
      </w:pPr>
    </w:p>
    <w:p w:rsidR="00AC25E0" w:rsidRDefault="00AC25E0" w:rsidP="001659ED">
      <w:pPr>
        <w:rPr>
          <w:rFonts w:ascii="Arial" w:hAnsi="Arial" w:cs="Arial"/>
          <w:lang w:eastAsia="es-MX"/>
        </w:rPr>
      </w:pPr>
      <w:r>
        <w:rPr>
          <w:rFonts w:ascii="Arial" w:hAnsi="Arial" w:cs="Arial"/>
          <w:lang w:eastAsia="es-MX"/>
        </w:rPr>
        <w:t xml:space="preserve">Antes de que el IVAI resolviera el recurso de revisión, </w:t>
      </w:r>
      <w:r w:rsidRPr="00E15FB3">
        <w:rPr>
          <w:rFonts w:ascii="Arial" w:hAnsi="Arial" w:cs="Arial"/>
          <w:lang w:eastAsia="es-MX"/>
        </w:rPr>
        <w:t xml:space="preserve">el Colegio de Bachilleres </w:t>
      </w:r>
      <w:r>
        <w:rPr>
          <w:rFonts w:ascii="Arial" w:hAnsi="Arial" w:cs="Arial"/>
          <w:lang w:eastAsia="es-MX"/>
        </w:rPr>
        <w:t xml:space="preserve">modificó </w:t>
      </w:r>
      <w:r w:rsidRPr="00E15FB3">
        <w:rPr>
          <w:rFonts w:ascii="Arial" w:hAnsi="Arial" w:cs="Arial"/>
          <w:lang w:eastAsia="es-MX"/>
        </w:rPr>
        <w:t>el sentido de lo sostenido</w:t>
      </w:r>
      <w:r>
        <w:rPr>
          <w:rFonts w:ascii="Arial" w:hAnsi="Arial" w:cs="Arial"/>
          <w:lang w:eastAsia="es-MX"/>
        </w:rPr>
        <w:t>,</w:t>
      </w:r>
      <w:r w:rsidRPr="00E15FB3">
        <w:rPr>
          <w:rFonts w:ascii="Arial" w:hAnsi="Arial" w:cs="Arial"/>
          <w:lang w:eastAsia="es-MX"/>
        </w:rPr>
        <w:t xml:space="preserve"> </w:t>
      </w:r>
      <w:r>
        <w:rPr>
          <w:rFonts w:ascii="Arial" w:hAnsi="Arial" w:cs="Arial"/>
          <w:lang w:eastAsia="es-MX"/>
        </w:rPr>
        <w:t>precisando</w:t>
      </w:r>
      <w:r w:rsidRPr="00E15FB3">
        <w:rPr>
          <w:rFonts w:ascii="Arial" w:hAnsi="Arial" w:cs="Arial"/>
          <w:lang w:eastAsia="es-MX"/>
        </w:rPr>
        <w:t xml:space="preserve"> mediante oficio signado por el Director Administrativo que </w:t>
      </w:r>
      <w:r>
        <w:rPr>
          <w:rFonts w:ascii="Arial" w:hAnsi="Arial" w:cs="Arial"/>
          <w:lang w:eastAsia="es-MX"/>
        </w:rPr>
        <w:t xml:space="preserve">dicho </w:t>
      </w:r>
      <w:r w:rsidRPr="00E15FB3">
        <w:rPr>
          <w:rFonts w:ascii="Arial" w:hAnsi="Arial" w:cs="Arial"/>
          <w:lang w:eastAsia="es-MX"/>
        </w:rPr>
        <w:t xml:space="preserve">Sindicato no recibe recursos públicos de ningún tipo, </w:t>
      </w:r>
      <w:r>
        <w:rPr>
          <w:rFonts w:ascii="Arial" w:hAnsi="Arial" w:cs="Arial"/>
          <w:lang w:eastAsia="es-MX"/>
        </w:rPr>
        <w:t>por lo que no había p</w:t>
      </w:r>
      <w:r w:rsidRPr="00E15FB3">
        <w:rPr>
          <w:rFonts w:ascii="Arial" w:hAnsi="Arial" w:cs="Arial"/>
          <w:lang w:eastAsia="es-MX"/>
        </w:rPr>
        <w:t xml:space="preserve">osibilidad de responder a </w:t>
      </w:r>
      <w:r>
        <w:rPr>
          <w:rFonts w:ascii="Arial" w:hAnsi="Arial" w:cs="Arial"/>
          <w:lang w:eastAsia="es-MX"/>
        </w:rPr>
        <w:t>la solicitud.</w:t>
      </w:r>
    </w:p>
    <w:p w:rsidR="00AC25E0" w:rsidRDefault="00AC25E0" w:rsidP="001659ED">
      <w:pPr>
        <w:rPr>
          <w:rFonts w:ascii="Arial" w:hAnsi="Arial" w:cs="Arial"/>
          <w:lang w:eastAsia="es-MX"/>
        </w:rPr>
      </w:pPr>
    </w:p>
    <w:p w:rsidR="001659ED" w:rsidRDefault="001659ED" w:rsidP="001659ED">
      <w:pPr>
        <w:rPr>
          <w:rFonts w:ascii="Arial" w:hAnsi="Arial" w:cs="Arial"/>
          <w:lang w:eastAsia="es-MX"/>
        </w:rPr>
      </w:pPr>
      <w:r>
        <w:rPr>
          <w:rFonts w:ascii="Arial" w:hAnsi="Arial" w:cs="Arial"/>
          <w:lang w:eastAsia="es-MX"/>
        </w:rPr>
        <w:t>En otros asuntos</w:t>
      </w:r>
      <w:r w:rsidR="00B3774E">
        <w:rPr>
          <w:rFonts w:ascii="Arial" w:hAnsi="Arial" w:cs="Arial"/>
          <w:lang w:eastAsia="es-MX"/>
        </w:rPr>
        <w:t>,</w:t>
      </w:r>
      <w:r>
        <w:rPr>
          <w:rFonts w:ascii="Arial" w:hAnsi="Arial" w:cs="Arial"/>
          <w:lang w:eastAsia="es-MX"/>
        </w:rPr>
        <w:t xml:space="preserve"> el </w:t>
      </w:r>
      <w:r w:rsidR="00B3774E">
        <w:rPr>
          <w:rFonts w:ascii="Arial" w:hAnsi="Arial" w:cs="Arial"/>
          <w:lang w:eastAsia="es-MX"/>
        </w:rPr>
        <w:t xml:space="preserve">Instituto </w:t>
      </w:r>
      <w:r>
        <w:rPr>
          <w:rFonts w:ascii="Arial" w:hAnsi="Arial" w:cs="Arial"/>
          <w:lang w:eastAsia="es-MX"/>
        </w:rPr>
        <w:t xml:space="preserve">resolvió el recurso </w:t>
      </w:r>
      <w:r w:rsidRPr="001659ED">
        <w:rPr>
          <w:rFonts w:ascii="Arial" w:hAnsi="Arial" w:cs="Arial"/>
          <w:lang w:eastAsia="es-MX"/>
        </w:rPr>
        <w:t>IVAI-REV/17/2017/II</w:t>
      </w:r>
      <w:r>
        <w:rPr>
          <w:rFonts w:ascii="Arial" w:hAnsi="Arial" w:cs="Arial"/>
          <w:lang w:eastAsia="es-MX"/>
        </w:rPr>
        <w:t xml:space="preserve">, interpuesto en contra </w:t>
      </w:r>
      <w:r w:rsidR="00C54271">
        <w:rPr>
          <w:rFonts w:ascii="Arial" w:hAnsi="Arial" w:cs="Arial"/>
          <w:lang w:eastAsia="es-MX"/>
        </w:rPr>
        <w:t>d</w:t>
      </w:r>
      <w:r>
        <w:rPr>
          <w:rFonts w:ascii="Arial" w:hAnsi="Arial" w:cs="Arial"/>
          <w:lang w:eastAsia="es-MX"/>
        </w:rPr>
        <w:t xml:space="preserve">e la Secretaría de Finanzas y Planeación (Sefiplan), a la que una persona le requirió </w:t>
      </w:r>
      <w:r w:rsidRPr="001659ED">
        <w:rPr>
          <w:rFonts w:ascii="Arial" w:hAnsi="Arial" w:cs="Arial"/>
          <w:lang w:eastAsia="es-MX"/>
        </w:rPr>
        <w:t>copia simple de facturas pagadas</w:t>
      </w:r>
      <w:r w:rsidR="00B3774E">
        <w:rPr>
          <w:rFonts w:ascii="Arial" w:hAnsi="Arial" w:cs="Arial"/>
          <w:lang w:eastAsia="es-MX"/>
        </w:rPr>
        <w:t xml:space="preserve"> y pendientes de pago</w:t>
      </w:r>
      <w:r w:rsidR="00C54271">
        <w:rPr>
          <w:rFonts w:ascii="Arial" w:hAnsi="Arial" w:cs="Arial"/>
          <w:lang w:eastAsia="es-MX"/>
        </w:rPr>
        <w:t>,</w:t>
      </w:r>
      <w:r w:rsidRPr="001659ED">
        <w:rPr>
          <w:rFonts w:ascii="Arial" w:hAnsi="Arial" w:cs="Arial"/>
          <w:lang w:eastAsia="es-MX"/>
        </w:rPr>
        <w:t xml:space="preserve"> por concepto de boletos de avión, contratación a agencias de viaje, renta de aviones, pago de hoteles </w:t>
      </w:r>
      <w:r>
        <w:rPr>
          <w:rFonts w:ascii="Arial" w:hAnsi="Arial" w:cs="Arial"/>
          <w:lang w:eastAsia="es-MX"/>
        </w:rPr>
        <w:t xml:space="preserve">y restaurantes </w:t>
      </w:r>
      <w:r w:rsidRPr="001659ED">
        <w:rPr>
          <w:rFonts w:ascii="Arial" w:hAnsi="Arial" w:cs="Arial"/>
          <w:lang w:eastAsia="es-MX"/>
        </w:rPr>
        <w:t>en el extranjero</w:t>
      </w:r>
      <w:r w:rsidR="00516946">
        <w:rPr>
          <w:rFonts w:ascii="Arial" w:hAnsi="Arial" w:cs="Arial"/>
          <w:lang w:eastAsia="es-MX"/>
        </w:rPr>
        <w:t xml:space="preserve"> y</w:t>
      </w:r>
      <w:r>
        <w:rPr>
          <w:rFonts w:ascii="Arial" w:hAnsi="Arial" w:cs="Arial"/>
          <w:lang w:eastAsia="es-MX"/>
        </w:rPr>
        <w:t xml:space="preserve"> </w:t>
      </w:r>
      <w:r w:rsidRPr="001659ED">
        <w:rPr>
          <w:rFonts w:ascii="Arial" w:hAnsi="Arial" w:cs="Arial"/>
          <w:lang w:eastAsia="es-MX"/>
        </w:rPr>
        <w:t>servicios contratados a agencias de viajes o de prestación de servicios turísticos que se hayan requerido dentro de México</w:t>
      </w:r>
      <w:r w:rsidR="00B3774E">
        <w:rPr>
          <w:rFonts w:ascii="Arial" w:hAnsi="Arial" w:cs="Arial"/>
          <w:lang w:eastAsia="es-MX"/>
        </w:rPr>
        <w:t>, d</w:t>
      </w:r>
      <w:r w:rsidR="00B3774E" w:rsidRPr="001659ED">
        <w:rPr>
          <w:rFonts w:ascii="Arial" w:hAnsi="Arial" w:cs="Arial"/>
          <w:lang w:eastAsia="es-MX"/>
        </w:rPr>
        <w:t>el 1 de diciembre de 2010 hasta el 30 de noviembre de 2016</w:t>
      </w:r>
      <w:r w:rsidR="00B3774E">
        <w:rPr>
          <w:rFonts w:ascii="Arial" w:hAnsi="Arial" w:cs="Arial"/>
          <w:lang w:eastAsia="es-MX"/>
        </w:rPr>
        <w:t>.</w:t>
      </w:r>
    </w:p>
    <w:p w:rsidR="001659ED" w:rsidRDefault="001659ED" w:rsidP="001659ED">
      <w:pPr>
        <w:rPr>
          <w:rFonts w:ascii="Arial" w:hAnsi="Arial" w:cs="Arial"/>
          <w:lang w:eastAsia="es-MX"/>
        </w:rPr>
      </w:pPr>
    </w:p>
    <w:p w:rsidR="00BE0AF8" w:rsidRDefault="00516946" w:rsidP="00BC1894">
      <w:pPr>
        <w:rPr>
          <w:rFonts w:ascii="Arial" w:hAnsi="Arial" w:cs="Arial"/>
          <w:lang w:eastAsia="es-MX"/>
        </w:rPr>
      </w:pPr>
      <w:r>
        <w:rPr>
          <w:rFonts w:ascii="Arial" w:hAnsi="Arial" w:cs="Arial"/>
          <w:lang w:eastAsia="es-MX"/>
        </w:rPr>
        <w:t>Aquí</w:t>
      </w:r>
      <w:r w:rsidR="001659ED">
        <w:rPr>
          <w:rFonts w:ascii="Arial" w:hAnsi="Arial" w:cs="Arial"/>
          <w:lang w:eastAsia="es-MX"/>
        </w:rPr>
        <w:t xml:space="preserve"> </w:t>
      </w:r>
      <w:r w:rsidR="00BE0AF8">
        <w:rPr>
          <w:rFonts w:ascii="Arial" w:hAnsi="Arial" w:cs="Arial"/>
          <w:lang w:eastAsia="es-MX"/>
        </w:rPr>
        <w:t xml:space="preserve">Sefiplan </w:t>
      </w:r>
      <w:r w:rsidR="00BE0AF8" w:rsidRPr="00BE0AF8">
        <w:rPr>
          <w:rFonts w:ascii="Arial" w:hAnsi="Arial" w:cs="Arial"/>
          <w:lang w:eastAsia="es-MX"/>
        </w:rPr>
        <w:t xml:space="preserve">indicó </w:t>
      </w:r>
      <w:r w:rsidR="00BE0AF8">
        <w:rPr>
          <w:rFonts w:ascii="Arial" w:hAnsi="Arial" w:cs="Arial"/>
          <w:lang w:eastAsia="es-MX"/>
        </w:rPr>
        <w:t>que se encontraba imposibilitada</w:t>
      </w:r>
      <w:r w:rsidR="00BE0AF8" w:rsidRPr="00BE0AF8">
        <w:rPr>
          <w:rFonts w:ascii="Arial" w:hAnsi="Arial" w:cs="Arial"/>
          <w:lang w:eastAsia="es-MX"/>
        </w:rPr>
        <w:t xml:space="preserve"> para proporcionar la información en razón a que s</w:t>
      </w:r>
      <w:r w:rsidR="00BE0AF8">
        <w:rPr>
          <w:rFonts w:ascii="Arial" w:hAnsi="Arial" w:cs="Arial"/>
          <w:lang w:eastAsia="es-MX"/>
        </w:rPr>
        <w:t>o</w:t>
      </w:r>
      <w:r w:rsidR="00BE0AF8" w:rsidRPr="00BE0AF8">
        <w:rPr>
          <w:rFonts w:ascii="Arial" w:hAnsi="Arial" w:cs="Arial"/>
          <w:lang w:eastAsia="es-MX"/>
        </w:rPr>
        <w:t xml:space="preserve">lo efectúa los pagos de los registros que las unidades administrativas de las dependencias y organismos realizan a través del </w:t>
      </w:r>
      <w:r w:rsidR="00BE0AF8" w:rsidRPr="00BE0AF8">
        <w:rPr>
          <w:rFonts w:ascii="Arial" w:hAnsi="Arial" w:cs="Arial"/>
          <w:lang w:eastAsia="es-MX"/>
        </w:rPr>
        <w:lastRenderedPageBreak/>
        <w:t>Sistema Integral de Administración Financiera del Estado de Veracruz</w:t>
      </w:r>
      <w:r w:rsidR="00BE0AF8">
        <w:rPr>
          <w:rFonts w:ascii="Arial" w:hAnsi="Arial" w:cs="Arial"/>
          <w:lang w:eastAsia="es-MX"/>
        </w:rPr>
        <w:t xml:space="preserve">; por lo que </w:t>
      </w:r>
      <w:r w:rsidR="00BE0AF8" w:rsidRPr="00BE0AF8">
        <w:rPr>
          <w:rFonts w:ascii="Arial" w:hAnsi="Arial" w:cs="Arial"/>
          <w:lang w:eastAsia="es-MX"/>
        </w:rPr>
        <w:t>cada ente tiene a su cargo la guarda y custodia de</w:t>
      </w:r>
      <w:r w:rsidR="00BE0AF8">
        <w:rPr>
          <w:rFonts w:ascii="Arial" w:hAnsi="Arial" w:cs="Arial"/>
          <w:lang w:eastAsia="es-MX"/>
        </w:rPr>
        <w:t xml:space="preserve"> </w:t>
      </w:r>
      <w:r w:rsidR="00BE0AF8" w:rsidRPr="00BE0AF8">
        <w:rPr>
          <w:rFonts w:ascii="Arial" w:hAnsi="Arial" w:cs="Arial"/>
          <w:lang w:eastAsia="es-MX"/>
        </w:rPr>
        <w:t>la docume</w:t>
      </w:r>
      <w:r w:rsidR="00BE0AF8">
        <w:rPr>
          <w:rFonts w:ascii="Arial" w:hAnsi="Arial" w:cs="Arial"/>
          <w:lang w:eastAsia="es-MX"/>
        </w:rPr>
        <w:t xml:space="preserve">ntación contable y presupuestal. Así es que indicó </w:t>
      </w:r>
      <w:r w:rsidR="00BE0AF8" w:rsidRPr="00BE0AF8">
        <w:rPr>
          <w:rFonts w:ascii="Arial" w:hAnsi="Arial" w:cs="Arial"/>
          <w:lang w:eastAsia="es-MX"/>
        </w:rPr>
        <w:t xml:space="preserve">al </w:t>
      </w:r>
      <w:r w:rsidR="00BE0AF8">
        <w:rPr>
          <w:rFonts w:ascii="Arial" w:hAnsi="Arial" w:cs="Arial"/>
          <w:lang w:eastAsia="es-MX"/>
        </w:rPr>
        <w:t xml:space="preserve">solicitante </w:t>
      </w:r>
      <w:r w:rsidR="00BE0AF8" w:rsidRPr="00BE0AF8">
        <w:rPr>
          <w:rFonts w:ascii="Arial" w:hAnsi="Arial" w:cs="Arial"/>
          <w:lang w:eastAsia="es-MX"/>
        </w:rPr>
        <w:t xml:space="preserve">que dirigiera </w:t>
      </w:r>
      <w:r w:rsidR="00BE0AF8">
        <w:rPr>
          <w:rFonts w:ascii="Arial" w:hAnsi="Arial" w:cs="Arial"/>
          <w:lang w:eastAsia="es-MX"/>
        </w:rPr>
        <w:t xml:space="preserve">su petición </w:t>
      </w:r>
      <w:r w:rsidR="00BE0AF8" w:rsidRPr="00BE0AF8">
        <w:rPr>
          <w:rFonts w:ascii="Arial" w:hAnsi="Arial" w:cs="Arial"/>
          <w:lang w:eastAsia="es-MX"/>
        </w:rPr>
        <w:t xml:space="preserve">a los entes </w:t>
      </w:r>
      <w:r w:rsidR="00BE0AF8">
        <w:rPr>
          <w:rFonts w:ascii="Arial" w:hAnsi="Arial" w:cs="Arial"/>
          <w:lang w:eastAsia="es-MX"/>
        </w:rPr>
        <w:t>correspondientes.</w:t>
      </w:r>
    </w:p>
    <w:p w:rsidR="00BE0AF8" w:rsidRDefault="00BE0AF8" w:rsidP="00BC1894">
      <w:pPr>
        <w:rPr>
          <w:rFonts w:ascii="Arial" w:hAnsi="Arial" w:cs="Arial"/>
          <w:lang w:eastAsia="es-MX"/>
        </w:rPr>
      </w:pPr>
    </w:p>
    <w:p w:rsidR="002E2051" w:rsidRDefault="00BE0AF8" w:rsidP="00BC1894">
      <w:pPr>
        <w:rPr>
          <w:rFonts w:ascii="Arial" w:hAnsi="Arial" w:cs="Arial"/>
          <w:lang w:eastAsia="es-MX"/>
        </w:rPr>
      </w:pPr>
      <w:r>
        <w:rPr>
          <w:rFonts w:ascii="Arial" w:hAnsi="Arial" w:cs="Arial"/>
          <w:lang w:eastAsia="es-MX"/>
        </w:rPr>
        <w:t xml:space="preserve">Sin embargo, </w:t>
      </w:r>
      <w:r w:rsidR="00516946">
        <w:rPr>
          <w:rFonts w:ascii="Arial" w:hAnsi="Arial" w:cs="Arial"/>
          <w:lang w:eastAsia="es-MX"/>
        </w:rPr>
        <w:t xml:space="preserve">el IVAI señaló que </w:t>
      </w:r>
      <w:r w:rsidRPr="00BE0AF8">
        <w:rPr>
          <w:rFonts w:ascii="Arial" w:hAnsi="Arial" w:cs="Arial"/>
          <w:lang w:eastAsia="es-MX"/>
        </w:rPr>
        <w:t xml:space="preserve">la información </w:t>
      </w:r>
      <w:r>
        <w:rPr>
          <w:rFonts w:ascii="Arial" w:hAnsi="Arial" w:cs="Arial"/>
          <w:lang w:eastAsia="es-MX"/>
        </w:rPr>
        <w:t xml:space="preserve">no se requirió </w:t>
      </w:r>
      <w:r w:rsidRPr="00BE0AF8">
        <w:rPr>
          <w:rFonts w:ascii="Arial" w:hAnsi="Arial" w:cs="Arial"/>
          <w:lang w:eastAsia="es-MX"/>
        </w:rPr>
        <w:t>respecto de la totalidad de la adminis</w:t>
      </w:r>
      <w:r w:rsidR="00E941B5">
        <w:rPr>
          <w:rFonts w:ascii="Arial" w:hAnsi="Arial" w:cs="Arial"/>
          <w:lang w:eastAsia="es-MX"/>
        </w:rPr>
        <w:t>tración pública centralizada,</w:t>
      </w:r>
      <w:r w:rsidRPr="00BE0AF8">
        <w:rPr>
          <w:rFonts w:ascii="Arial" w:hAnsi="Arial" w:cs="Arial"/>
          <w:lang w:eastAsia="es-MX"/>
        </w:rPr>
        <w:t xml:space="preserve"> los órganos autónomos o los </w:t>
      </w:r>
      <w:r w:rsidR="001114B8">
        <w:rPr>
          <w:rFonts w:ascii="Arial" w:hAnsi="Arial" w:cs="Arial"/>
          <w:lang w:eastAsia="es-MX"/>
        </w:rPr>
        <w:t xml:space="preserve">poderes legislativo y judicial sino </w:t>
      </w:r>
      <w:r w:rsidR="00E941B5">
        <w:rPr>
          <w:rFonts w:ascii="Arial" w:hAnsi="Arial" w:cs="Arial"/>
          <w:lang w:eastAsia="es-MX"/>
        </w:rPr>
        <w:t xml:space="preserve">de </w:t>
      </w:r>
      <w:r w:rsidR="001114B8" w:rsidRPr="001114B8">
        <w:rPr>
          <w:rFonts w:ascii="Arial" w:hAnsi="Arial" w:cs="Arial"/>
          <w:lang w:eastAsia="es-MX"/>
        </w:rPr>
        <w:t>lo e</w:t>
      </w:r>
      <w:r w:rsidR="00E941B5">
        <w:rPr>
          <w:rFonts w:ascii="Arial" w:hAnsi="Arial" w:cs="Arial"/>
          <w:lang w:eastAsia="es-MX"/>
        </w:rPr>
        <w:t xml:space="preserve">rogado por la propia Secretaría; por lo que </w:t>
      </w:r>
      <w:r w:rsidR="001114B8">
        <w:rPr>
          <w:rFonts w:ascii="Arial" w:hAnsi="Arial" w:cs="Arial"/>
          <w:lang w:eastAsia="es-MX"/>
        </w:rPr>
        <w:t>le</w:t>
      </w:r>
      <w:r w:rsidR="001659ED">
        <w:rPr>
          <w:rFonts w:ascii="Arial" w:hAnsi="Arial" w:cs="Arial"/>
          <w:lang w:eastAsia="es-MX"/>
        </w:rPr>
        <w:t xml:space="preserve"> ordenó </w:t>
      </w:r>
      <w:r w:rsidR="001659ED" w:rsidRPr="001659ED">
        <w:rPr>
          <w:rFonts w:ascii="Arial" w:hAnsi="Arial" w:cs="Arial"/>
          <w:lang w:eastAsia="es-MX"/>
        </w:rPr>
        <w:t>qu</w:t>
      </w:r>
      <w:r w:rsidR="001659ED">
        <w:rPr>
          <w:rFonts w:ascii="Arial" w:hAnsi="Arial" w:cs="Arial"/>
          <w:lang w:eastAsia="es-MX"/>
        </w:rPr>
        <w:t xml:space="preserve">e en caso de existir tendrá que proporcionar </w:t>
      </w:r>
      <w:r w:rsidR="00283B24" w:rsidRPr="001659ED">
        <w:rPr>
          <w:rFonts w:ascii="Arial" w:hAnsi="Arial" w:cs="Arial"/>
          <w:lang w:eastAsia="es-MX"/>
        </w:rPr>
        <w:t xml:space="preserve">de manera </w:t>
      </w:r>
      <w:r w:rsidR="00E941B5">
        <w:rPr>
          <w:rFonts w:ascii="Arial" w:hAnsi="Arial" w:cs="Arial"/>
          <w:lang w:eastAsia="es-MX"/>
        </w:rPr>
        <w:t xml:space="preserve">digital </w:t>
      </w:r>
      <w:r w:rsidR="001659ED">
        <w:rPr>
          <w:rFonts w:ascii="Arial" w:hAnsi="Arial" w:cs="Arial"/>
          <w:lang w:eastAsia="es-MX"/>
        </w:rPr>
        <w:t>l</w:t>
      </w:r>
      <w:r w:rsidR="001659ED" w:rsidRPr="001659ED">
        <w:rPr>
          <w:rFonts w:ascii="Arial" w:hAnsi="Arial" w:cs="Arial"/>
          <w:lang w:eastAsia="es-MX"/>
        </w:rPr>
        <w:t xml:space="preserve">as facturas del año </w:t>
      </w:r>
      <w:r w:rsidR="00283B24">
        <w:rPr>
          <w:rFonts w:ascii="Arial" w:hAnsi="Arial" w:cs="Arial"/>
          <w:lang w:eastAsia="es-MX"/>
        </w:rPr>
        <w:t xml:space="preserve">2014 </w:t>
      </w:r>
      <w:r w:rsidR="001659ED" w:rsidRPr="001659ED">
        <w:rPr>
          <w:rFonts w:ascii="Arial" w:hAnsi="Arial" w:cs="Arial"/>
          <w:lang w:eastAsia="es-MX"/>
        </w:rPr>
        <w:t xml:space="preserve">al </w:t>
      </w:r>
      <w:r w:rsidR="00283B24">
        <w:rPr>
          <w:rFonts w:ascii="Arial" w:hAnsi="Arial" w:cs="Arial"/>
          <w:lang w:eastAsia="es-MX"/>
        </w:rPr>
        <w:t>30</w:t>
      </w:r>
      <w:r w:rsidR="001659ED" w:rsidRPr="001659ED">
        <w:rPr>
          <w:rFonts w:ascii="Arial" w:hAnsi="Arial" w:cs="Arial"/>
          <w:lang w:eastAsia="es-MX"/>
        </w:rPr>
        <w:t xml:space="preserve"> de</w:t>
      </w:r>
      <w:r w:rsidR="00283B24">
        <w:rPr>
          <w:rFonts w:ascii="Arial" w:hAnsi="Arial" w:cs="Arial"/>
          <w:lang w:eastAsia="es-MX"/>
        </w:rPr>
        <w:t xml:space="preserve"> noviembre de 2016</w:t>
      </w:r>
      <w:r w:rsidR="00E941B5">
        <w:rPr>
          <w:rFonts w:ascii="Arial" w:hAnsi="Arial" w:cs="Arial"/>
          <w:lang w:eastAsia="es-MX"/>
        </w:rPr>
        <w:t>,</w:t>
      </w:r>
      <w:r w:rsidR="00BC1894">
        <w:rPr>
          <w:rFonts w:ascii="Arial" w:hAnsi="Arial" w:cs="Arial"/>
          <w:lang w:eastAsia="es-MX"/>
        </w:rPr>
        <w:t xml:space="preserve"> </w:t>
      </w:r>
      <w:r w:rsidR="002E2051" w:rsidRPr="002E2051">
        <w:rPr>
          <w:rFonts w:ascii="Arial" w:hAnsi="Arial" w:cs="Arial"/>
          <w:lang w:eastAsia="es-MX"/>
        </w:rPr>
        <w:t xml:space="preserve">toda vez que a partir de </w:t>
      </w:r>
      <w:r w:rsidR="002E2051">
        <w:rPr>
          <w:rFonts w:ascii="Arial" w:hAnsi="Arial" w:cs="Arial"/>
          <w:lang w:eastAsia="es-MX"/>
        </w:rPr>
        <w:t xml:space="preserve">2014 </w:t>
      </w:r>
      <w:r w:rsidR="002E2051" w:rsidRPr="002E2051">
        <w:rPr>
          <w:rFonts w:ascii="Arial" w:hAnsi="Arial" w:cs="Arial"/>
          <w:lang w:eastAsia="es-MX"/>
        </w:rPr>
        <w:t>es obligación de los contribuyentes expedir factura</w:t>
      </w:r>
      <w:r w:rsidR="002E2051">
        <w:rPr>
          <w:rFonts w:ascii="Arial" w:hAnsi="Arial" w:cs="Arial"/>
          <w:lang w:eastAsia="es-MX"/>
        </w:rPr>
        <w:t>s</w:t>
      </w:r>
      <w:r w:rsidR="002E2051" w:rsidRPr="002E2051">
        <w:rPr>
          <w:rFonts w:ascii="Arial" w:hAnsi="Arial" w:cs="Arial"/>
          <w:lang w:eastAsia="es-MX"/>
        </w:rPr>
        <w:t xml:space="preserve"> electrónica</w:t>
      </w:r>
      <w:r w:rsidR="002E2051">
        <w:rPr>
          <w:rFonts w:ascii="Arial" w:hAnsi="Arial" w:cs="Arial"/>
          <w:lang w:eastAsia="es-MX"/>
        </w:rPr>
        <w:t>s</w:t>
      </w:r>
      <w:r w:rsidR="002E2051" w:rsidRPr="002E2051">
        <w:rPr>
          <w:rFonts w:ascii="Arial" w:hAnsi="Arial" w:cs="Arial"/>
          <w:lang w:eastAsia="es-MX"/>
        </w:rPr>
        <w:t xml:space="preserve"> mediante la página de Internet del Servicio de Administración Tributaria</w:t>
      </w:r>
      <w:r w:rsidR="00E941B5">
        <w:rPr>
          <w:rFonts w:ascii="Arial" w:hAnsi="Arial" w:cs="Arial"/>
          <w:lang w:eastAsia="es-MX"/>
        </w:rPr>
        <w:t>.</w:t>
      </w:r>
    </w:p>
    <w:p w:rsidR="00E941B5" w:rsidRDefault="00E941B5" w:rsidP="00BC1894">
      <w:pPr>
        <w:rPr>
          <w:rFonts w:ascii="Arial" w:hAnsi="Arial" w:cs="Arial"/>
          <w:lang w:eastAsia="es-MX"/>
        </w:rPr>
      </w:pPr>
    </w:p>
    <w:p w:rsidR="001659ED" w:rsidRDefault="00935ADE" w:rsidP="001659ED">
      <w:pPr>
        <w:rPr>
          <w:rFonts w:ascii="Arial" w:hAnsi="Arial" w:cs="Arial"/>
          <w:lang w:eastAsia="es-MX"/>
        </w:rPr>
      </w:pPr>
      <w:r>
        <w:rPr>
          <w:rFonts w:ascii="Arial" w:hAnsi="Arial" w:cs="Arial"/>
          <w:lang w:eastAsia="es-MX"/>
        </w:rPr>
        <w:t>R</w:t>
      </w:r>
      <w:r w:rsidR="00BC1894">
        <w:rPr>
          <w:rFonts w:ascii="Arial" w:hAnsi="Arial" w:cs="Arial"/>
          <w:lang w:eastAsia="es-MX"/>
        </w:rPr>
        <w:t>especto</w:t>
      </w:r>
      <w:r w:rsidR="001659ED" w:rsidRPr="001659ED">
        <w:rPr>
          <w:rFonts w:ascii="Arial" w:hAnsi="Arial" w:cs="Arial"/>
          <w:lang w:eastAsia="es-MX"/>
        </w:rPr>
        <w:t xml:space="preserve"> a las facturas de </w:t>
      </w:r>
      <w:r w:rsidR="00BC1894">
        <w:rPr>
          <w:rFonts w:ascii="Arial" w:hAnsi="Arial" w:cs="Arial"/>
          <w:lang w:eastAsia="es-MX"/>
        </w:rPr>
        <w:t xml:space="preserve">2010 </w:t>
      </w:r>
      <w:r>
        <w:rPr>
          <w:rFonts w:ascii="Arial" w:hAnsi="Arial" w:cs="Arial"/>
          <w:lang w:eastAsia="es-MX"/>
        </w:rPr>
        <w:t>al</w:t>
      </w:r>
      <w:r w:rsidR="001659ED" w:rsidRPr="001659ED">
        <w:rPr>
          <w:rFonts w:ascii="Arial" w:hAnsi="Arial" w:cs="Arial"/>
          <w:lang w:eastAsia="es-MX"/>
        </w:rPr>
        <w:t xml:space="preserve"> </w:t>
      </w:r>
      <w:r w:rsidR="00BC1894">
        <w:rPr>
          <w:rFonts w:ascii="Arial" w:hAnsi="Arial" w:cs="Arial"/>
          <w:lang w:eastAsia="es-MX"/>
        </w:rPr>
        <w:t>2013</w:t>
      </w:r>
      <w:r w:rsidR="001659ED" w:rsidRPr="001659ED">
        <w:rPr>
          <w:rFonts w:ascii="Arial" w:hAnsi="Arial" w:cs="Arial"/>
          <w:lang w:eastAsia="es-MX"/>
        </w:rPr>
        <w:t>, en caso de existir debe</w:t>
      </w:r>
      <w:r w:rsidR="00882EDD">
        <w:rPr>
          <w:rFonts w:ascii="Arial" w:hAnsi="Arial" w:cs="Arial"/>
          <w:lang w:eastAsia="es-MX"/>
        </w:rPr>
        <w:t xml:space="preserve"> proporcionarlas</w:t>
      </w:r>
      <w:r w:rsidR="001659ED" w:rsidRPr="001659ED">
        <w:rPr>
          <w:rFonts w:ascii="Arial" w:hAnsi="Arial" w:cs="Arial"/>
          <w:lang w:eastAsia="es-MX"/>
        </w:rPr>
        <w:t xml:space="preserve"> en copia simple a disposición del </w:t>
      </w:r>
      <w:r w:rsidR="00BC1894">
        <w:rPr>
          <w:rFonts w:ascii="Arial" w:hAnsi="Arial" w:cs="Arial"/>
          <w:lang w:eastAsia="es-MX"/>
        </w:rPr>
        <w:t xml:space="preserve">solicitante, </w:t>
      </w:r>
      <w:r w:rsidR="00C571F2">
        <w:rPr>
          <w:rFonts w:ascii="Arial" w:hAnsi="Arial" w:cs="Arial"/>
          <w:lang w:eastAsia="es-MX"/>
        </w:rPr>
        <w:t xml:space="preserve">informándole </w:t>
      </w:r>
      <w:r w:rsidR="001659ED" w:rsidRPr="001659ED">
        <w:rPr>
          <w:rFonts w:ascii="Arial" w:hAnsi="Arial" w:cs="Arial"/>
          <w:lang w:eastAsia="es-MX"/>
        </w:rPr>
        <w:t xml:space="preserve">el número </w:t>
      </w:r>
      <w:r w:rsidR="00BC1894">
        <w:rPr>
          <w:rFonts w:ascii="Arial" w:hAnsi="Arial" w:cs="Arial"/>
          <w:lang w:eastAsia="es-MX"/>
        </w:rPr>
        <w:t xml:space="preserve">de fojas, el costo total y </w:t>
      </w:r>
      <w:r w:rsidR="001659ED" w:rsidRPr="001659ED">
        <w:rPr>
          <w:rFonts w:ascii="Arial" w:hAnsi="Arial" w:cs="Arial"/>
          <w:lang w:eastAsia="es-MX"/>
        </w:rPr>
        <w:t>la manera en que debe cubrir el pago.</w:t>
      </w:r>
      <w:r w:rsidR="00C571F2">
        <w:rPr>
          <w:rFonts w:ascii="Arial" w:hAnsi="Arial" w:cs="Arial"/>
          <w:lang w:eastAsia="es-MX"/>
        </w:rPr>
        <w:t xml:space="preserve"> </w:t>
      </w:r>
      <w:r w:rsidR="00882EDD">
        <w:rPr>
          <w:rFonts w:ascii="Arial" w:hAnsi="Arial" w:cs="Arial"/>
          <w:lang w:eastAsia="es-MX"/>
        </w:rPr>
        <w:t>En</w:t>
      </w:r>
      <w:r w:rsidR="001659ED" w:rsidRPr="001659ED">
        <w:rPr>
          <w:rFonts w:ascii="Arial" w:hAnsi="Arial" w:cs="Arial"/>
          <w:lang w:eastAsia="es-MX"/>
        </w:rPr>
        <w:t xml:space="preserve"> caso de que no </w:t>
      </w:r>
      <w:r w:rsidR="00C571F2">
        <w:rPr>
          <w:rFonts w:ascii="Arial" w:hAnsi="Arial" w:cs="Arial"/>
          <w:lang w:eastAsia="es-MX"/>
        </w:rPr>
        <w:t xml:space="preserve">sean más </w:t>
      </w:r>
      <w:r w:rsidR="001659ED" w:rsidRPr="001659ED">
        <w:rPr>
          <w:rFonts w:ascii="Arial" w:hAnsi="Arial" w:cs="Arial"/>
          <w:lang w:eastAsia="es-MX"/>
        </w:rPr>
        <w:t xml:space="preserve">de veinte hojas, </w:t>
      </w:r>
      <w:r w:rsidR="00C571F2">
        <w:rPr>
          <w:rFonts w:ascii="Arial" w:hAnsi="Arial" w:cs="Arial"/>
          <w:lang w:eastAsia="es-MX"/>
        </w:rPr>
        <w:t>deberá entregá</w:t>
      </w:r>
      <w:r w:rsidR="001659ED" w:rsidRPr="001659ED">
        <w:rPr>
          <w:rFonts w:ascii="Arial" w:hAnsi="Arial" w:cs="Arial"/>
          <w:lang w:eastAsia="es-MX"/>
        </w:rPr>
        <w:t>r</w:t>
      </w:r>
      <w:r w:rsidR="00C571F2">
        <w:rPr>
          <w:rFonts w:ascii="Arial" w:hAnsi="Arial" w:cs="Arial"/>
          <w:lang w:eastAsia="es-MX"/>
        </w:rPr>
        <w:t>se</w:t>
      </w:r>
      <w:r w:rsidR="001659ED" w:rsidRPr="001659ED">
        <w:rPr>
          <w:rFonts w:ascii="Arial" w:hAnsi="Arial" w:cs="Arial"/>
          <w:lang w:eastAsia="es-MX"/>
        </w:rPr>
        <w:t>las sin costo</w:t>
      </w:r>
      <w:r w:rsidR="00882EDD">
        <w:rPr>
          <w:rFonts w:ascii="Arial" w:hAnsi="Arial" w:cs="Arial"/>
          <w:lang w:eastAsia="es-MX"/>
        </w:rPr>
        <w:t>. D</w:t>
      </w:r>
      <w:r w:rsidR="001659ED" w:rsidRPr="001659ED">
        <w:rPr>
          <w:rFonts w:ascii="Arial" w:hAnsi="Arial" w:cs="Arial"/>
          <w:lang w:eastAsia="es-MX"/>
        </w:rPr>
        <w:t xml:space="preserve">e no contar con la información </w:t>
      </w:r>
      <w:r w:rsidR="00882EDD">
        <w:rPr>
          <w:rFonts w:ascii="Arial" w:hAnsi="Arial" w:cs="Arial"/>
          <w:lang w:eastAsia="es-MX"/>
        </w:rPr>
        <w:t xml:space="preserve">deberá </w:t>
      </w:r>
      <w:r w:rsidR="001659ED" w:rsidRPr="001659ED">
        <w:rPr>
          <w:rFonts w:ascii="Arial" w:hAnsi="Arial" w:cs="Arial"/>
          <w:lang w:eastAsia="es-MX"/>
        </w:rPr>
        <w:t xml:space="preserve">realizar declaración formal de inexistencia y orientar al </w:t>
      </w:r>
      <w:r w:rsidR="00882EDD">
        <w:rPr>
          <w:rFonts w:ascii="Arial" w:hAnsi="Arial" w:cs="Arial"/>
          <w:lang w:eastAsia="es-MX"/>
        </w:rPr>
        <w:t xml:space="preserve">solicitante sobre el </w:t>
      </w:r>
      <w:r w:rsidR="001659ED" w:rsidRPr="001659ED">
        <w:rPr>
          <w:rFonts w:ascii="Arial" w:hAnsi="Arial" w:cs="Arial"/>
          <w:lang w:eastAsia="es-MX"/>
        </w:rPr>
        <w:t>sujeto obligado que pudiera contar con la información.</w:t>
      </w:r>
    </w:p>
    <w:p w:rsidR="001659ED" w:rsidRDefault="001659ED" w:rsidP="005D7F09">
      <w:pPr>
        <w:rPr>
          <w:rFonts w:ascii="Arial" w:hAnsi="Arial" w:cs="Arial"/>
          <w:lang w:eastAsia="es-MX"/>
        </w:rPr>
      </w:pPr>
    </w:p>
    <w:p w:rsidR="00424351" w:rsidRDefault="008B0C0A" w:rsidP="005D7F09">
      <w:pPr>
        <w:rPr>
          <w:rFonts w:ascii="Arial" w:hAnsi="Arial" w:cs="Arial"/>
          <w:lang w:eastAsia="es-MX"/>
        </w:rPr>
      </w:pPr>
      <w:r>
        <w:rPr>
          <w:rFonts w:ascii="Arial" w:hAnsi="Arial" w:cs="Arial"/>
          <w:lang w:eastAsia="es-MX"/>
        </w:rPr>
        <w:t xml:space="preserve">Por otro lado, al resolver el recurso de revisión </w:t>
      </w:r>
      <w:r w:rsidRPr="008B0C0A">
        <w:rPr>
          <w:rFonts w:ascii="Arial" w:hAnsi="Arial" w:cs="Arial"/>
          <w:lang w:eastAsia="es-MX"/>
        </w:rPr>
        <w:t>IVAI-REV/12/2017/III</w:t>
      </w:r>
      <w:r>
        <w:rPr>
          <w:rFonts w:ascii="Arial" w:hAnsi="Arial" w:cs="Arial"/>
          <w:lang w:eastAsia="es-MX"/>
        </w:rPr>
        <w:t>, el Instituto instó</w:t>
      </w:r>
      <w:r w:rsidRPr="008B0C0A">
        <w:rPr>
          <w:rFonts w:ascii="Arial" w:hAnsi="Arial" w:cs="Arial"/>
          <w:lang w:eastAsia="es-MX"/>
        </w:rPr>
        <w:t xml:space="preserve"> al encargado de la Unidad de </w:t>
      </w:r>
      <w:r>
        <w:rPr>
          <w:rFonts w:ascii="Arial" w:hAnsi="Arial" w:cs="Arial"/>
          <w:lang w:eastAsia="es-MX"/>
        </w:rPr>
        <w:t>Transparencia</w:t>
      </w:r>
      <w:r w:rsidRPr="008B0C0A">
        <w:rPr>
          <w:rFonts w:ascii="Arial" w:hAnsi="Arial" w:cs="Arial"/>
          <w:lang w:eastAsia="es-MX"/>
        </w:rPr>
        <w:t xml:space="preserve"> </w:t>
      </w:r>
      <w:r>
        <w:rPr>
          <w:rFonts w:ascii="Arial" w:hAnsi="Arial" w:cs="Arial"/>
          <w:lang w:eastAsia="es-MX"/>
        </w:rPr>
        <w:t xml:space="preserve">del Ayuntamiento de Acayucan </w:t>
      </w:r>
      <w:r w:rsidRPr="008B0C0A">
        <w:rPr>
          <w:rFonts w:ascii="Arial" w:hAnsi="Arial" w:cs="Arial"/>
          <w:lang w:eastAsia="es-MX"/>
        </w:rPr>
        <w:t xml:space="preserve">para que se conduzca con diligencia en el manejo de datos personales, </w:t>
      </w:r>
      <w:r w:rsidR="00424351">
        <w:rPr>
          <w:rFonts w:ascii="Arial" w:hAnsi="Arial" w:cs="Arial"/>
          <w:lang w:eastAsia="es-MX"/>
        </w:rPr>
        <w:t xml:space="preserve">ya que al responder a una solicitud de información donde requirieron </w:t>
      </w:r>
      <w:r w:rsidR="00424351" w:rsidRPr="00424351">
        <w:rPr>
          <w:rFonts w:ascii="Arial" w:hAnsi="Arial" w:cs="Arial"/>
          <w:lang w:eastAsia="es-MX"/>
        </w:rPr>
        <w:t>la n</w:t>
      </w:r>
      <w:r w:rsidR="00424351">
        <w:rPr>
          <w:rFonts w:ascii="Arial" w:hAnsi="Arial" w:cs="Arial"/>
          <w:lang w:eastAsia="es-MX"/>
        </w:rPr>
        <w:t>ó</w:t>
      </w:r>
      <w:r w:rsidR="00424351" w:rsidRPr="00424351">
        <w:rPr>
          <w:rFonts w:ascii="Arial" w:hAnsi="Arial" w:cs="Arial"/>
          <w:lang w:eastAsia="es-MX"/>
        </w:rPr>
        <w:t>mina de todos los empleado</w:t>
      </w:r>
      <w:r w:rsidR="00424351">
        <w:rPr>
          <w:rFonts w:ascii="Arial" w:hAnsi="Arial" w:cs="Arial"/>
          <w:lang w:eastAsia="es-MX"/>
        </w:rPr>
        <w:t xml:space="preserve">s de confianza y sindicalizados, </w:t>
      </w:r>
      <w:r w:rsidR="00424351" w:rsidRPr="00424351">
        <w:rPr>
          <w:rFonts w:ascii="Arial" w:hAnsi="Arial" w:cs="Arial"/>
          <w:lang w:eastAsia="es-MX"/>
        </w:rPr>
        <w:t>su monto bruto y neto</w:t>
      </w:r>
      <w:r w:rsidR="00424351">
        <w:rPr>
          <w:rFonts w:ascii="Arial" w:hAnsi="Arial" w:cs="Arial"/>
          <w:lang w:eastAsia="es-MX"/>
        </w:rPr>
        <w:t xml:space="preserve">, </w:t>
      </w:r>
      <w:r w:rsidR="00424351" w:rsidRPr="00424351">
        <w:rPr>
          <w:rFonts w:ascii="Arial" w:hAnsi="Arial" w:cs="Arial"/>
          <w:lang w:eastAsia="es-MX"/>
        </w:rPr>
        <w:t>as</w:t>
      </w:r>
      <w:r w:rsidR="00424351">
        <w:rPr>
          <w:rFonts w:ascii="Arial" w:hAnsi="Arial" w:cs="Arial"/>
          <w:lang w:eastAsia="es-MX"/>
        </w:rPr>
        <w:t>í</w:t>
      </w:r>
      <w:r w:rsidR="00424351" w:rsidRPr="00424351">
        <w:rPr>
          <w:rFonts w:ascii="Arial" w:hAnsi="Arial" w:cs="Arial"/>
          <w:lang w:eastAsia="es-MX"/>
        </w:rPr>
        <w:t xml:space="preserve"> como todas las percepciones, compensaciones y deducciones </w:t>
      </w:r>
      <w:r w:rsidR="00424351">
        <w:rPr>
          <w:rFonts w:ascii="Arial" w:hAnsi="Arial" w:cs="Arial"/>
          <w:lang w:eastAsia="es-MX"/>
        </w:rPr>
        <w:t xml:space="preserve">de un periodo específico, </w:t>
      </w:r>
      <w:r w:rsidR="00761BFE">
        <w:rPr>
          <w:rFonts w:ascii="Arial" w:hAnsi="Arial" w:cs="Arial"/>
          <w:lang w:eastAsia="es-MX"/>
        </w:rPr>
        <w:t>debió eliminar</w:t>
      </w:r>
      <w:r w:rsidR="00424351">
        <w:rPr>
          <w:rFonts w:ascii="Arial" w:hAnsi="Arial" w:cs="Arial"/>
          <w:lang w:eastAsia="es-MX"/>
        </w:rPr>
        <w:t xml:space="preserve"> </w:t>
      </w:r>
      <w:r w:rsidR="00026237">
        <w:rPr>
          <w:rFonts w:ascii="Arial" w:hAnsi="Arial" w:cs="Arial"/>
          <w:lang w:eastAsia="es-MX"/>
        </w:rPr>
        <w:t xml:space="preserve">los </w:t>
      </w:r>
      <w:r w:rsidR="00424351" w:rsidRPr="00424351">
        <w:rPr>
          <w:rFonts w:ascii="Arial" w:hAnsi="Arial" w:cs="Arial"/>
          <w:lang w:eastAsia="es-MX"/>
        </w:rPr>
        <w:t>datos concernientes al Registro Federal de Contribuyentes</w:t>
      </w:r>
      <w:r w:rsidR="008C759B">
        <w:rPr>
          <w:rFonts w:ascii="Arial" w:hAnsi="Arial" w:cs="Arial"/>
          <w:lang w:eastAsia="es-MX"/>
        </w:rPr>
        <w:t xml:space="preserve"> (RFC)</w:t>
      </w:r>
      <w:r w:rsidR="00424351" w:rsidRPr="00424351">
        <w:rPr>
          <w:rFonts w:ascii="Arial" w:hAnsi="Arial" w:cs="Arial"/>
          <w:lang w:eastAsia="es-MX"/>
        </w:rPr>
        <w:t>, la Clave Única del Registro de Población</w:t>
      </w:r>
      <w:r w:rsidR="008C759B">
        <w:rPr>
          <w:rFonts w:ascii="Arial" w:hAnsi="Arial" w:cs="Arial"/>
          <w:lang w:eastAsia="es-MX"/>
        </w:rPr>
        <w:t xml:space="preserve"> (CURP)</w:t>
      </w:r>
      <w:r w:rsidR="00424351" w:rsidRPr="00424351">
        <w:rPr>
          <w:rFonts w:ascii="Arial" w:hAnsi="Arial" w:cs="Arial"/>
          <w:lang w:eastAsia="es-MX"/>
        </w:rPr>
        <w:t>, las deducciones por concepto de pensión alimenticia, así como descu</w:t>
      </w:r>
      <w:r w:rsidR="00424351">
        <w:rPr>
          <w:rFonts w:ascii="Arial" w:hAnsi="Arial" w:cs="Arial"/>
          <w:lang w:eastAsia="es-MX"/>
        </w:rPr>
        <w:t>entos por concepto de préstamos.</w:t>
      </w:r>
    </w:p>
    <w:p w:rsidR="00424351" w:rsidRDefault="00424351" w:rsidP="005D7F09">
      <w:pPr>
        <w:rPr>
          <w:rFonts w:ascii="Arial" w:hAnsi="Arial" w:cs="Arial"/>
          <w:lang w:eastAsia="es-MX"/>
        </w:rPr>
      </w:pPr>
    </w:p>
    <w:p w:rsidR="00761BFE" w:rsidRDefault="008C759B" w:rsidP="005D7F09">
      <w:pPr>
        <w:rPr>
          <w:rFonts w:ascii="Arial" w:hAnsi="Arial" w:cs="Arial"/>
          <w:lang w:eastAsia="es-MX"/>
        </w:rPr>
      </w:pPr>
      <w:r w:rsidRPr="00FF03A4">
        <w:rPr>
          <w:rFonts w:ascii="Arial" w:hAnsi="Arial" w:cs="Arial"/>
          <w:lang w:eastAsia="es-MX"/>
        </w:rPr>
        <w:t>A</w:t>
      </w:r>
      <w:r w:rsidR="008B0C0A" w:rsidRPr="00FF03A4">
        <w:rPr>
          <w:rFonts w:ascii="Arial" w:hAnsi="Arial" w:cs="Arial"/>
          <w:lang w:eastAsia="es-MX"/>
        </w:rPr>
        <w:t xml:space="preserve">tendiendo al criterio sustentado por el </w:t>
      </w:r>
      <w:r w:rsidRPr="00FF03A4">
        <w:rPr>
          <w:rFonts w:ascii="Arial" w:hAnsi="Arial" w:cs="Arial"/>
          <w:lang w:eastAsia="es-MX"/>
        </w:rPr>
        <w:t>organismo en diversos asuntos</w:t>
      </w:r>
      <w:r w:rsidR="008B0C0A" w:rsidRPr="00FF03A4">
        <w:rPr>
          <w:rFonts w:ascii="Arial" w:hAnsi="Arial" w:cs="Arial"/>
          <w:lang w:eastAsia="es-MX"/>
        </w:rPr>
        <w:t xml:space="preserve">, </w:t>
      </w:r>
      <w:r w:rsidR="00872402" w:rsidRPr="00FF03A4">
        <w:rPr>
          <w:rFonts w:ascii="Arial" w:hAnsi="Arial" w:cs="Arial"/>
          <w:lang w:eastAsia="es-MX"/>
        </w:rPr>
        <w:t>se debe considerar que son datos personales</w:t>
      </w:r>
      <w:r w:rsidR="00026237">
        <w:rPr>
          <w:rFonts w:ascii="Arial" w:hAnsi="Arial" w:cs="Arial"/>
          <w:lang w:eastAsia="es-MX"/>
        </w:rPr>
        <w:t>,</w:t>
      </w:r>
      <w:r w:rsidR="00872402" w:rsidRPr="00FF03A4">
        <w:rPr>
          <w:rFonts w:ascii="Arial" w:hAnsi="Arial" w:cs="Arial"/>
          <w:lang w:eastAsia="es-MX"/>
        </w:rPr>
        <w:t xml:space="preserve"> además de los mencionados, </w:t>
      </w:r>
      <w:r w:rsidR="008B0C0A" w:rsidRPr="00FF03A4">
        <w:rPr>
          <w:rFonts w:ascii="Arial" w:hAnsi="Arial" w:cs="Arial"/>
          <w:lang w:eastAsia="es-MX"/>
        </w:rPr>
        <w:t>el número de seguridad social</w:t>
      </w:r>
      <w:r w:rsidR="00872402" w:rsidRPr="00FF03A4">
        <w:rPr>
          <w:rFonts w:ascii="Arial" w:hAnsi="Arial" w:cs="Arial"/>
          <w:lang w:eastAsia="es-MX"/>
        </w:rPr>
        <w:t xml:space="preserve"> y </w:t>
      </w:r>
      <w:r w:rsidR="008B0C0A" w:rsidRPr="00FF03A4">
        <w:rPr>
          <w:rFonts w:ascii="Arial" w:hAnsi="Arial" w:cs="Arial"/>
          <w:lang w:eastAsia="es-MX"/>
        </w:rPr>
        <w:t>el número de cuenta bancario</w:t>
      </w:r>
      <w:r w:rsidR="00872402" w:rsidRPr="00FF03A4">
        <w:rPr>
          <w:rFonts w:ascii="Arial" w:hAnsi="Arial" w:cs="Arial"/>
          <w:lang w:eastAsia="es-MX"/>
        </w:rPr>
        <w:t>.</w:t>
      </w:r>
    </w:p>
    <w:p w:rsidR="00872402" w:rsidRDefault="00872402" w:rsidP="005D7F09">
      <w:pPr>
        <w:rPr>
          <w:rFonts w:ascii="Arial" w:hAnsi="Arial" w:cs="Arial"/>
          <w:lang w:eastAsia="es-MX"/>
        </w:rPr>
      </w:pPr>
    </w:p>
    <w:p w:rsidR="00761BFE" w:rsidRDefault="00761BFE" w:rsidP="008725F4">
      <w:pPr>
        <w:rPr>
          <w:rFonts w:ascii="Arial" w:hAnsi="Arial" w:cs="Arial"/>
          <w:lang w:eastAsia="es-MX"/>
        </w:rPr>
      </w:pPr>
      <w:r>
        <w:rPr>
          <w:rFonts w:ascii="Arial" w:hAnsi="Arial" w:cs="Arial"/>
          <w:lang w:eastAsia="es-MX"/>
        </w:rPr>
        <w:t xml:space="preserve">En este mismo asunto, </w:t>
      </w:r>
      <w:r w:rsidR="008725F4">
        <w:rPr>
          <w:rFonts w:ascii="Arial" w:hAnsi="Arial" w:cs="Arial"/>
          <w:lang w:eastAsia="es-MX"/>
        </w:rPr>
        <w:t xml:space="preserve">también se instó al titular de la Unidad pues </w:t>
      </w:r>
      <w:r w:rsidR="008725F4" w:rsidRPr="008725F4">
        <w:rPr>
          <w:rFonts w:ascii="Arial" w:hAnsi="Arial" w:cs="Arial"/>
          <w:lang w:eastAsia="es-MX"/>
        </w:rPr>
        <w:t>e</w:t>
      </w:r>
      <w:r w:rsidR="008725F4">
        <w:rPr>
          <w:rFonts w:ascii="Arial" w:hAnsi="Arial" w:cs="Arial"/>
          <w:lang w:eastAsia="es-MX"/>
        </w:rPr>
        <w:t xml:space="preserve">n uno de los oficios que remitió utilizó el logotipo del </w:t>
      </w:r>
      <w:r w:rsidR="008725F4" w:rsidRPr="008725F4">
        <w:rPr>
          <w:rFonts w:ascii="Arial" w:hAnsi="Arial" w:cs="Arial"/>
          <w:lang w:eastAsia="es-MX"/>
        </w:rPr>
        <w:t xml:space="preserve">Instituto, </w:t>
      </w:r>
      <w:r w:rsidR="008725F4">
        <w:rPr>
          <w:rFonts w:ascii="Arial" w:hAnsi="Arial" w:cs="Arial"/>
          <w:lang w:eastAsia="es-MX"/>
        </w:rPr>
        <w:t xml:space="preserve">lo que </w:t>
      </w:r>
      <w:r w:rsidR="0065023A">
        <w:rPr>
          <w:rFonts w:ascii="Arial" w:hAnsi="Arial" w:cs="Arial"/>
          <w:lang w:eastAsia="es-MX"/>
        </w:rPr>
        <w:t xml:space="preserve">contraviene </w:t>
      </w:r>
      <w:r w:rsidR="008725F4" w:rsidRPr="008725F4">
        <w:rPr>
          <w:rFonts w:ascii="Arial" w:hAnsi="Arial" w:cs="Arial"/>
          <w:lang w:eastAsia="es-MX"/>
        </w:rPr>
        <w:t>el acuerdo ODG/SE-77/02/06/2015</w:t>
      </w:r>
      <w:r w:rsidR="0065023A">
        <w:rPr>
          <w:rFonts w:ascii="Arial" w:hAnsi="Arial" w:cs="Arial"/>
          <w:lang w:eastAsia="es-MX"/>
        </w:rPr>
        <w:t>,</w:t>
      </w:r>
      <w:r w:rsidR="008725F4">
        <w:rPr>
          <w:rFonts w:ascii="Arial" w:hAnsi="Arial" w:cs="Arial"/>
          <w:lang w:eastAsia="es-MX"/>
        </w:rPr>
        <w:t xml:space="preserve"> donde el IVAI </w:t>
      </w:r>
      <w:r w:rsidR="0065023A">
        <w:rPr>
          <w:rFonts w:ascii="Arial" w:hAnsi="Arial" w:cs="Arial"/>
          <w:lang w:eastAsia="es-MX"/>
        </w:rPr>
        <w:t>exhortó</w:t>
      </w:r>
      <w:r w:rsidR="008725F4">
        <w:rPr>
          <w:rFonts w:ascii="Arial" w:hAnsi="Arial" w:cs="Arial"/>
          <w:lang w:eastAsia="es-MX"/>
        </w:rPr>
        <w:t xml:space="preserve"> a los sujetos obligados a que eviten usar </w:t>
      </w:r>
      <w:r w:rsidR="008725F4" w:rsidRPr="008725F4">
        <w:rPr>
          <w:rFonts w:ascii="Arial" w:hAnsi="Arial" w:cs="Arial"/>
          <w:lang w:eastAsia="es-MX"/>
        </w:rPr>
        <w:t xml:space="preserve">cualquier inscripción que se vincule con </w:t>
      </w:r>
      <w:r w:rsidR="008725F4">
        <w:rPr>
          <w:rFonts w:ascii="Arial" w:hAnsi="Arial" w:cs="Arial"/>
          <w:lang w:eastAsia="es-MX"/>
        </w:rPr>
        <w:t xml:space="preserve">su </w:t>
      </w:r>
      <w:r w:rsidR="008725F4" w:rsidRPr="008725F4">
        <w:rPr>
          <w:rFonts w:ascii="Arial" w:hAnsi="Arial" w:cs="Arial"/>
          <w:lang w:eastAsia="es-MX"/>
        </w:rPr>
        <w:t>identidad gráfica</w:t>
      </w:r>
      <w:r w:rsidR="008725F4">
        <w:rPr>
          <w:rFonts w:ascii="Arial" w:hAnsi="Arial" w:cs="Arial"/>
          <w:lang w:eastAsia="es-MX"/>
        </w:rPr>
        <w:t xml:space="preserve">, </w:t>
      </w:r>
      <w:r w:rsidR="00026237">
        <w:rPr>
          <w:rFonts w:ascii="Arial" w:hAnsi="Arial" w:cs="Arial"/>
          <w:lang w:eastAsia="es-MX"/>
        </w:rPr>
        <w:t>ya que esto provoca</w:t>
      </w:r>
      <w:r w:rsidR="0065023A">
        <w:rPr>
          <w:rFonts w:ascii="Arial" w:hAnsi="Arial" w:cs="Arial"/>
          <w:lang w:eastAsia="es-MX"/>
        </w:rPr>
        <w:t xml:space="preserve"> </w:t>
      </w:r>
      <w:r w:rsidR="008725F4">
        <w:rPr>
          <w:rFonts w:ascii="Arial" w:hAnsi="Arial" w:cs="Arial"/>
          <w:lang w:eastAsia="es-MX"/>
        </w:rPr>
        <w:t xml:space="preserve">confusión en la ciudadanía </w:t>
      </w:r>
      <w:r w:rsidR="0065023A">
        <w:rPr>
          <w:rFonts w:ascii="Arial" w:hAnsi="Arial" w:cs="Arial"/>
          <w:lang w:eastAsia="es-MX"/>
        </w:rPr>
        <w:t xml:space="preserve">pues </w:t>
      </w:r>
      <w:r w:rsidR="008725F4">
        <w:rPr>
          <w:rFonts w:ascii="Arial" w:hAnsi="Arial" w:cs="Arial"/>
          <w:lang w:eastAsia="es-MX"/>
        </w:rPr>
        <w:t>qui</w:t>
      </w:r>
      <w:r w:rsidR="0065023A">
        <w:rPr>
          <w:rFonts w:ascii="Arial" w:hAnsi="Arial" w:cs="Arial"/>
          <w:lang w:eastAsia="es-MX"/>
        </w:rPr>
        <w:t>e</w:t>
      </w:r>
      <w:r w:rsidR="008725F4" w:rsidRPr="008725F4">
        <w:rPr>
          <w:rFonts w:ascii="Arial" w:hAnsi="Arial" w:cs="Arial"/>
          <w:lang w:eastAsia="es-MX"/>
        </w:rPr>
        <w:t>n</w:t>
      </w:r>
      <w:r w:rsidR="00026237">
        <w:rPr>
          <w:rFonts w:ascii="Arial" w:hAnsi="Arial" w:cs="Arial"/>
          <w:lang w:eastAsia="es-MX"/>
        </w:rPr>
        <w:t>es</w:t>
      </w:r>
      <w:r w:rsidR="008725F4" w:rsidRPr="008725F4">
        <w:rPr>
          <w:rFonts w:ascii="Arial" w:hAnsi="Arial" w:cs="Arial"/>
          <w:lang w:eastAsia="es-MX"/>
        </w:rPr>
        <w:t xml:space="preserve"> genera</w:t>
      </w:r>
      <w:r w:rsidR="00026237">
        <w:rPr>
          <w:rFonts w:ascii="Arial" w:hAnsi="Arial" w:cs="Arial"/>
          <w:lang w:eastAsia="es-MX"/>
        </w:rPr>
        <w:t>n</w:t>
      </w:r>
      <w:r w:rsidR="008725F4" w:rsidRPr="008725F4">
        <w:rPr>
          <w:rFonts w:ascii="Arial" w:hAnsi="Arial" w:cs="Arial"/>
          <w:lang w:eastAsia="es-MX"/>
        </w:rPr>
        <w:t>, resguarda</w:t>
      </w:r>
      <w:r w:rsidR="00026237">
        <w:rPr>
          <w:rFonts w:ascii="Arial" w:hAnsi="Arial" w:cs="Arial"/>
          <w:lang w:eastAsia="es-MX"/>
        </w:rPr>
        <w:t>n</w:t>
      </w:r>
      <w:r w:rsidR="008725F4" w:rsidRPr="008725F4">
        <w:rPr>
          <w:rFonts w:ascii="Arial" w:hAnsi="Arial" w:cs="Arial"/>
          <w:lang w:eastAsia="es-MX"/>
        </w:rPr>
        <w:t xml:space="preserve"> y propo</w:t>
      </w:r>
      <w:r w:rsidR="0065023A">
        <w:rPr>
          <w:rFonts w:ascii="Arial" w:hAnsi="Arial" w:cs="Arial"/>
          <w:lang w:eastAsia="es-MX"/>
        </w:rPr>
        <w:t>rciona</w:t>
      </w:r>
      <w:r w:rsidR="00026237">
        <w:rPr>
          <w:rFonts w:ascii="Arial" w:hAnsi="Arial" w:cs="Arial"/>
          <w:lang w:eastAsia="es-MX"/>
        </w:rPr>
        <w:t>n</w:t>
      </w:r>
      <w:r w:rsidR="0065023A">
        <w:rPr>
          <w:rFonts w:ascii="Arial" w:hAnsi="Arial" w:cs="Arial"/>
          <w:lang w:eastAsia="es-MX"/>
        </w:rPr>
        <w:t xml:space="preserve"> la información </w:t>
      </w:r>
      <w:r w:rsidR="008E0632">
        <w:rPr>
          <w:rFonts w:ascii="Arial" w:hAnsi="Arial" w:cs="Arial"/>
          <w:lang w:eastAsia="es-MX"/>
        </w:rPr>
        <w:t xml:space="preserve">que se pide en las solicitudes </w:t>
      </w:r>
      <w:r w:rsidR="0065023A">
        <w:rPr>
          <w:rFonts w:ascii="Arial" w:hAnsi="Arial" w:cs="Arial"/>
          <w:lang w:eastAsia="es-MX"/>
        </w:rPr>
        <w:t>son los sujetos obligados</w:t>
      </w:r>
      <w:r w:rsidR="00026237">
        <w:rPr>
          <w:rFonts w:ascii="Arial" w:hAnsi="Arial" w:cs="Arial"/>
          <w:lang w:eastAsia="es-MX"/>
        </w:rPr>
        <w:t xml:space="preserve">, </w:t>
      </w:r>
      <w:r w:rsidR="0065023A">
        <w:rPr>
          <w:rFonts w:ascii="Arial" w:hAnsi="Arial" w:cs="Arial"/>
          <w:lang w:eastAsia="es-MX"/>
        </w:rPr>
        <w:t>no el IVAI.</w:t>
      </w:r>
    </w:p>
    <w:p w:rsidR="00872402" w:rsidRDefault="00872402" w:rsidP="008725F4">
      <w:pPr>
        <w:rPr>
          <w:rFonts w:ascii="Arial" w:hAnsi="Arial" w:cs="Arial"/>
          <w:lang w:eastAsia="es-MX"/>
        </w:rPr>
      </w:pPr>
    </w:p>
    <w:p w:rsidR="002D7B89" w:rsidRDefault="002D7B89" w:rsidP="002D7B89">
      <w:pPr>
        <w:rPr>
          <w:rFonts w:ascii="Arial" w:hAnsi="Arial" w:cs="Arial"/>
          <w:lang w:eastAsia="es-MX"/>
        </w:rPr>
      </w:pPr>
      <w:r w:rsidRPr="005D7514">
        <w:rPr>
          <w:rFonts w:ascii="Arial" w:hAnsi="Arial" w:cs="Arial"/>
          <w:lang w:eastAsia="es-MX"/>
        </w:rPr>
        <w:t xml:space="preserve">En la sesión pública </w:t>
      </w:r>
      <w:r>
        <w:rPr>
          <w:rFonts w:ascii="Arial" w:hAnsi="Arial" w:cs="Arial"/>
          <w:lang w:eastAsia="es-MX"/>
        </w:rPr>
        <w:t xml:space="preserve">realizada por </w:t>
      </w:r>
      <w:r w:rsidRPr="005D7514">
        <w:rPr>
          <w:rFonts w:ascii="Arial" w:hAnsi="Arial" w:cs="Arial"/>
          <w:lang w:eastAsia="es-MX"/>
        </w:rPr>
        <w:t>el Instituto Veracruzano de Acceso a la Información</w:t>
      </w:r>
      <w:r>
        <w:rPr>
          <w:rFonts w:ascii="Arial" w:hAnsi="Arial" w:cs="Arial"/>
          <w:lang w:eastAsia="es-MX"/>
        </w:rPr>
        <w:t xml:space="preserve"> y Protección d</w:t>
      </w:r>
      <w:bookmarkStart w:id="0" w:name="_GoBack"/>
      <w:bookmarkEnd w:id="0"/>
      <w:r>
        <w:rPr>
          <w:rFonts w:ascii="Arial" w:hAnsi="Arial" w:cs="Arial"/>
          <w:lang w:eastAsia="es-MX"/>
        </w:rPr>
        <w:t xml:space="preserve">e Datos Personales se </w:t>
      </w:r>
      <w:r w:rsidRPr="009C4E9E">
        <w:rPr>
          <w:rFonts w:ascii="Arial" w:hAnsi="Arial" w:cs="Arial"/>
          <w:lang w:eastAsia="es-MX"/>
        </w:rPr>
        <w:t xml:space="preserve">resolvieron </w:t>
      </w:r>
      <w:r w:rsidR="008B0C0A">
        <w:rPr>
          <w:rFonts w:ascii="Arial" w:hAnsi="Arial" w:cs="Arial"/>
          <w:lang w:eastAsia="es-MX"/>
        </w:rPr>
        <w:t>50</w:t>
      </w:r>
      <w:r w:rsidR="00603B74">
        <w:rPr>
          <w:rFonts w:ascii="Arial" w:hAnsi="Arial" w:cs="Arial"/>
          <w:lang w:eastAsia="es-MX"/>
        </w:rPr>
        <w:t xml:space="preserve"> </w:t>
      </w:r>
      <w:r w:rsidRPr="009C4E9E">
        <w:rPr>
          <w:rFonts w:ascii="Arial" w:hAnsi="Arial" w:cs="Arial"/>
          <w:lang w:eastAsia="es-MX"/>
        </w:rPr>
        <w:t>recursos de revisión.</w:t>
      </w:r>
    </w:p>
    <w:p w:rsidR="002D7B89" w:rsidRDefault="002D7B89" w:rsidP="000916AE">
      <w:pPr>
        <w:rPr>
          <w:rFonts w:ascii="Arial" w:hAnsi="Arial" w:cs="Arial"/>
          <w:lang w:eastAsia="es-MX"/>
        </w:rPr>
      </w:pPr>
    </w:p>
    <w:p w:rsidR="007828E3"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sectPr w:rsidR="007828E3"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E0" w:rsidRDefault="006112E0" w:rsidP="00E418E4">
      <w:r>
        <w:separator/>
      </w:r>
    </w:p>
  </w:endnote>
  <w:endnote w:type="continuationSeparator" w:id="0">
    <w:p w:rsidR="006112E0" w:rsidRDefault="006112E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07400D">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E0" w:rsidRDefault="006112E0" w:rsidP="00E418E4">
      <w:r>
        <w:separator/>
      </w:r>
    </w:p>
  </w:footnote>
  <w:footnote w:type="continuationSeparator" w:id="0">
    <w:p w:rsidR="006112E0" w:rsidRDefault="006112E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23147">
      <w:rPr>
        <w:rFonts w:ascii="Arial Narrow" w:hAnsi="Arial Narrow"/>
        <w:b/>
        <w:sz w:val="20"/>
        <w:szCs w:val="20"/>
      </w:rPr>
      <w:t>0</w:t>
    </w:r>
    <w:r w:rsidR="008B0C0A">
      <w:rPr>
        <w:rFonts w:ascii="Arial Narrow" w:hAnsi="Arial Narrow"/>
        <w:b/>
        <w:sz w:val="20"/>
        <w:szCs w:val="20"/>
      </w:rPr>
      <w:t>8</w:t>
    </w:r>
  </w:p>
  <w:p w:rsidR="00C33AFE" w:rsidRPr="00ED0024" w:rsidRDefault="008B0C0A" w:rsidP="00C33AFE">
    <w:pPr>
      <w:pStyle w:val="Encabezado"/>
      <w:rPr>
        <w:rFonts w:ascii="Arial Narrow" w:hAnsi="Arial Narrow"/>
        <w:b/>
        <w:sz w:val="20"/>
        <w:szCs w:val="20"/>
      </w:rPr>
    </w:pPr>
    <w:r>
      <w:rPr>
        <w:rFonts w:ascii="Arial Narrow" w:hAnsi="Arial Narrow"/>
        <w:b/>
        <w:sz w:val="20"/>
        <w:szCs w:val="20"/>
      </w:rPr>
      <w:t>2</w:t>
    </w:r>
    <w:r w:rsidR="0007400D">
      <w:rPr>
        <w:rFonts w:ascii="Arial Narrow" w:hAnsi="Arial Narrow"/>
        <w:b/>
        <w:sz w:val="20"/>
        <w:szCs w:val="20"/>
      </w:rPr>
      <w:t>3</w:t>
    </w:r>
    <w:r w:rsidR="004719B5">
      <w:rPr>
        <w:rFonts w:ascii="Arial Narrow" w:hAnsi="Arial Narrow"/>
        <w:b/>
        <w:sz w:val="20"/>
        <w:szCs w:val="20"/>
      </w:rPr>
      <w:t>/</w:t>
    </w:r>
    <w:r w:rsidR="00923147">
      <w:rPr>
        <w:rFonts w:ascii="Arial Narrow" w:hAnsi="Arial Narrow"/>
        <w:b/>
        <w:sz w:val="20"/>
        <w:szCs w:val="20"/>
      </w:rPr>
      <w:t>0</w:t>
    </w:r>
    <w:r w:rsidR="00F13DE3">
      <w:rPr>
        <w:rFonts w:ascii="Arial Narrow" w:hAnsi="Arial Narrow"/>
        <w:b/>
        <w:sz w:val="20"/>
        <w:szCs w:val="20"/>
      </w:rPr>
      <w:t>2</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4"/>
  </w:num>
  <w:num w:numId="5">
    <w:abstractNumId w:val="13"/>
  </w:num>
  <w:num w:numId="6">
    <w:abstractNumId w:val="11"/>
  </w:num>
  <w:num w:numId="7">
    <w:abstractNumId w:val="10"/>
  </w:num>
  <w:num w:numId="8">
    <w:abstractNumId w:val="4"/>
  </w:num>
  <w:num w:numId="9">
    <w:abstractNumId w:val="9"/>
  </w:num>
  <w:num w:numId="10">
    <w:abstractNumId w:val="8"/>
  </w:num>
  <w:num w:numId="11">
    <w:abstractNumId w:val="1"/>
  </w:num>
  <w:num w:numId="12">
    <w:abstractNumId w:val="0"/>
  </w:num>
  <w:num w:numId="13">
    <w:abstractNumId w:val="7"/>
  </w:num>
  <w:num w:numId="14">
    <w:abstractNumId w:val="5"/>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994"/>
    <w:rsid w:val="00027055"/>
    <w:rsid w:val="000300E0"/>
    <w:rsid w:val="00030196"/>
    <w:rsid w:val="00030447"/>
    <w:rsid w:val="000305CF"/>
    <w:rsid w:val="00030B81"/>
    <w:rsid w:val="00030DEA"/>
    <w:rsid w:val="000324D2"/>
    <w:rsid w:val="00032BBD"/>
    <w:rsid w:val="00032EFC"/>
    <w:rsid w:val="000337B1"/>
    <w:rsid w:val="00033E5F"/>
    <w:rsid w:val="000342B2"/>
    <w:rsid w:val="00034DE3"/>
    <w:rsid w:val="00035A1C"/>
    <w:rsid w:val="00035A8C"/>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A4"/>
    <w:rsid w:val="0006331B"/>
    <w:rsid w:val="0006350D"/>
    <w:rsid w:val="00064A8B"/>
    <w:rsid w:val="00064B29"/>
    <w:rsid w:val="00064EBF"/>
    <w:rsid w:val="00065BD4"/>
    <w:rsid w:val="00065D90"/>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B0691"/>
    <w:rsid w:val="000B1787"/>
    <w:rsid w:val="000B20B4"/>
    <w:rsid w:val="000B2A71"/>
    <w:rsid w:val="000B36BA"/>
    <w:rsid w:val="000B4389"/>
    <w:rsid w:val="000B4981"/>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96B"/>
    <w:rsid w:val="00160ACB"/>
    <w:rsid w:val="00161900"/>
    <w:rsid w:val="001629EB"/>
    <w:rsid w:val="00163E12"/>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83D"/>
    <w:rsid w:val="00187F28"/>
    <w:rsid w:val="001910A7"/>
    <w:rsid w:val="001914E7"/>
    <w:rsid w:val="00191585"/>
    <w:rsid w:val="00191827"/>
    <w:rsid w:val="00191BDC"/>
    <w:rsid w:val="00192730"/>
    <w:rsid w:val="001938BF"/>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041C"/>
    <w:rsid w:val="001D13CF"/>
    <w:rsid w:val="001D2C39"/>
    <w:rsid w:val="001D2F6D"/>
    <w:rsid w:val="001D39AC"/>
    <w:rsid w:val="001D4429"/>
    <w:rsid w:val="001D46C3"/>
    <w:rsid w:val="001D47AF"/>
    <w:rsid w:val="001D4BF5"/>
    <w:rsid w:val="001D56B2"/>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26A"/>
    <w:rsid w:val="002524CD"/>
    <w:rsid w:val="0025273D"/>
    <w:rsid w:val="00252A24"/>
    <w:rsid w:val="00255F25"/>
    <w:rsid w:val="00256142"/>
    <w:rsid w:val="002562F3"/>
    <w:rsid w:val="00257162"/>
    <w:rsid w:val="00257EF7"/>
    <w:rsid w:val="002603EE"/>
    <w:rsid w:val="00260E7D"/>
    <w:rsid w:val="00260ED4"/>
    <w:rsid w:val="00260F3D"/>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4292"/>
    <w:rsid w:val="002957B4"/>
    <w:rsid w:val="0029611A"/>
    <w:rsid w:val="002969CB"/>
    <w:rsid w:val="00296BEC"/>
    <w:rsid w:val="00296CA7"/>
    <w:rsid w:val="002A04E1"/>
    <w:rsid w:val="002A1CAA"/>
    <w:rsid w:val="002A1CCA"/>
    <w:rsid w:val="002A35F8"/>
    <w:rsid w:val="002A480E"/>
    <w:rsid w:val="002A4893"/>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051"/>
    <w:rsid w:val="002E222B"/>
    <w:rsid w:val="002E3128"/>
    <w:rsid w:val="002E3584"/>
    <w:rsid w:val="002E485E"/>
    <w:rsid w:val="002E4FA5"/>
    <w:rsid w:val="002E5323"/>
    <w:rsid w:val="002E6492"/>
    <w:rsid w:val="002E6E48"/>
    <w:rsid w:val="002E7078"/>
    <w:rsid w:val="002E7FBF"/>
    <w:rsid w:val="002F059C"/>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62A8"/>
    <w:rsid w:val="003371D8"/>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E4B"/>
    <w:rsid w:val="00364396"/>
    <w:rsid w:val="00364E3E"/>
    <w:rsid w:val="003650A1"/>
    <w:rsid w:val="003650D3"/>
    <w:rsid w:val="003652B6"/>
    <w:rsid w:val="00366C5F"/>
    <w:rsid w:val="00366ED3"/>
    <w:rsid w:val="0037149D"/>
    <w:rsid w:val="00371CD3"/>
    <w:rsid w:val="00373035"/>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194"/>
    <w:rsid w:val="00403BE3"/>
    <w:rsid w:val="00404323"/>
    <w:rsid w:val="0040462F"/>
    <w:rsid w:val="00405850"/>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5858"/>
    <w:rsid w:val="004862E3"/>
    <w:rsid w:val="00486398"/>
    <w:rsid w:val="00486B60"/>
    <w:rsid w:val="00490396"/>
    <w:rsid w:val="004908DC"/>
    <w:rsid w:val="00490AB7"/>
    <w:rsid w:val="00490C0B"/>
    <w:rsid w:val="00491486"/>
    <w:rsid w:val="00492685"/>
    <w:rsid w:val="0049384D"/>
    <w:rsid w:val="00496AEA"/>
    <w:rsid w:val="00497424"/>
    <w:rsid w:val="004A017D"/>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7B4"/>
    <w:rsid w:val="004D7588"/>
    <w:rsid w:val="004D763C"/>
    <w:rsid w:val="004E100D"/>
    <w:rsid w:val="004E1426"/>
    <w:rsid w:val="004E1932"/>
    <w:rsid w:val="004E1F84"/>
    <w:rsid w:val="004E22A3"/>
    <w:rsid w:val="004E3111"/>
    <w:rsid w:val="004E33CB"/>
    <w:rsid w:val="004E38DA"/>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1C5"/>
    <w:rsid w:val="00516946"/>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B74"/>
    <w:rsid w:val="00603C65"/>
    <w:rsid w:val="00604111"/>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515"/>
    <w:rsid w:val="0064460B"/>
    <w:rsid w:val="00644B41"/>
    <w:rsid w:val="00645385"/>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5A45"/>
    <w:rsid w:val="006C61B2"/>
    <w:rsid w:val="006C6979"/>
    <w:rsid w:val="006C775F"/>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28"/>
    <w:rsid w:val="007004FC"/>
    <w:rsid w:val="00700F8D"/>
    <w:rsid w:val="007018C1"/>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92F"/>
    <w:rsid w:val="00722C6A"/>
    <w:rsid w:val="00722DC0"/>
    <w:rsid w:val="00723891"/>
    <w:rsid w:val="00724253"/>
    <w:rsid w:val="00724950"/>
    <w:rsid w:val="00724A73"/>
    <w:rsid w:val="00724E8C"/>
    <w:rsid w:val="0072506B"/>
    <w:rsid w:val="007255EA"/>
    <w:rsid w:val="00726350"/>
    <w:rsid w:val="00730197"/>
    <w:rsid w:val="00731459"/>
    <w:rsid w:val="0073228B"/>
    <w:rsid w:val="007327AE"/>
    <w:rsid w:val="00734A80"/>
    <w:rsid w:val="00735353"/>
    <w:rsid w:val="00735733"/>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6D4"/>
    <w:rsid w:val="00755C06"/>
    <w:rsid w:val="00756807"/>
    <w:rsid w:val="00756A34"/>
    <w:rsid w:val="00756E57"/>
    <w:rsid w:val="00757580"/>
    <w:rsid w:val="00761469"/>
    <w:rsid w:val="00761BFE"/>
    <w:rsid w:val="00761D7E"/>
    <w:rsid w:val="00763349"/>
    <w:rsid w:val="00764364"/>
    <w:rsid w:val="00764C25"/>
    <w:rsid w:val="00764E0A"/>
    <w:rsid w:val="007651DB"/>
    <w:rsid w:val="0076525F"/>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918B5"/>
    <w:rsid w:val="00792803"/>
    <w:rsid w:val="00792874"/>
    <w:rsid w:val="00792F8D"/>
    <w:rsid w:val="00793376"/>
    <w:rsid w:val="00793683"/>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3ACC"/>
    <w:rsid w:val="007D4CCD"/>
    <w:rsid w:val="007D5ACE"/>
    <w:rsid w:val="007D60A3"/>
    <w:rsid w:val="007D64E4"/>
    <w:rsid w:val="007D6B32"/>
    <w:rsid w:val="007D719B"/>
    <w:rsid w:val="007D7E21"/>
    <w:rsid w:val="007E09A9"/>
    <w:rsid w:val="007E1879"/>
    <w:rsid w:val="007E24D6"/>
    <w:rsid w:val="007E2773"/>
    <w:rsid w:val="007E3956"/>
    <w:rsid w:val="007E3E92"/>
    <w:rsid w:val="007E4C32"/>
    <w:rsid w:val="007E5178"/>
    <w:rsid w:val="007E5684"/>
    <w:rsid w:val="007E59C6"/>
    <w:rsid w:val="007E67ED"/>
    <w:rsid w:val="007E6A6A"/>
    <w:rsid w:val="007E6C07"/>
    <w:rsid w:val="007E71E0"/>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3B25"/>
    <w:rsid w:val="0082472C"/>
    <w:rsid w:val="00824F7C"/>
    <w:rsid w:val="00825C55"/>
    <w:rsid w:val="008260D3"/>
    <w:rsid w:val="00827434"/>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826"/>
    <w:rsid w:val="0089295A"/>
    <w:rsid w:val="00893CE0"/>
    <w:rsid w:val="00894800"/>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C759B"/>
    <w:rsid w:val="008D1103"/>
    <w:rsid w:val="008D13E4"/>
    <w:rsid w:val="008D3639"/>
    <w:rsid w:val="008D3984"/>
    <w:rsid w:val="008D3E3A"/>
    <w:rsid w:val="008D3ECE"/>
    <w:rsid w:val="008D3FF4"/>
    <w:rsid w:val="008D44B4"/>
    <w:rsid w:val="008D4C42"/>
    <w:rsid w:val="008D529E"/>
    <w:rsid w:val="008D54F2"/>
    <w:rsid w:val="008D5B67"/>
    <w:rsid w:val="008D5BE5"/>
    <w:rsid w:val="008D6EF4"/>
    <w:rsid w:val="008D6F36"/>
    <w:rsid w:val="008D78AD"/>
    <w:rsid w:val="008D7B17"/>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50A1D"/>
    <w:rsid w:val="009514F3"/>
    <w:rsid w:val="0095285B"/>
    <w:rsid w:val="009528E0"/>
    <w:rsid w:val="00952A55"/>
    <w:rsid w:val="0095364F"/>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2532"/>
    <w:rsid w:val="009B3C36"/>
    <w:rsid w:val="009B3CFB"/>
    <w:rsid w:val="009B4679"/>
    <w:rsid w:val="009B46C3"/>
    <w:rsid w:val="009B4AC6"/>
    <w:rsid w:val="009B501E"/>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F98"/>
    <w:rsid w:val="009F412D"/>
    <w:rsid w:val="009F4205"/>
    <w:rsid w:val="009F4442"/>
    <w:rsid w:val="009F6326"/>
    <w:rsid w:val="009F7EA7"/>
    <w:rsid w:val="00A003B3"/>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D2E"/>
    <w:rsid w:val="00A8643A"/>
    <w:rsid w:val="00A86474"/>
    <w:rsid w:val="00A8676F"/>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7204"/>
    <w:rsid w:val="00C474CD"/>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4436"/>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203BC"/>
    <w:rsid w:val="00D2280F"/>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4F2F"/>
    <w:rsid w:val="00D3559B"/>
    <w:rsid w:val="00D36E08"/>
    <w:rsid w:val="00D37EFD"/>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63F1"/>
    <w:rsid w:val="00D665F1"/>
    <w:rsid w:val="00D6690A"/>
    <w:rsid w:val="00D66CEE"/>
    <w:rsid w:val="00D678EA"/>
    <w:rsid w:val="00D71180"/>
    <w:rsid w:val="00D72743"/>
    <w:rsid w:val="00D73D10"/>
    <w:rsid w:val="00D741F5"/>
    <w:rsid w:val="00D744B0"/>
    <w:rsid w:val="00D74EB4"/>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542D"/>
    <w:rsid w:val="00DD5DCD"/>
    <w:rsid w:val="00DD634F"/>
    <w:rsid w:val="00DD6CBC"/>
    <w:rsid w:val="00DE00AE"/>
    <w:rsid w:val="00DE068D"/>
    <w:rsid w:val="00DE068F"/>
    <w:rsid w:val="00DE09BD"/>
    <w:rsid w:val="00DE27C8"/>
    <w:rsid w:val="00DE3C34"/>
    <w:rsid w:val="00DE5C97"/>
    <w:rsid w:val="00DE6559"/>
    <w:rsid w:val="00DE6921"/>
    <w:rsid w:val="00DE6AE7"/>
    <w:rsid w:val="00DE6FF6"/>
    <w:rsid w:val="00DE7D67"/>
    <w:rsid w:val="00DF03E6"/>
    <w:rsid w:val="00DF0596"/>
    <w:rsid w:val="00DF15B4"/>
    <w:rsid w:val="00DF1EE1"/>
    <w:rsid w:val="00DF1F94"/>
    <w:rsid w:val="00DF22E1"/>
    <w:rsid w:val="00DF2BFA"/>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5FB3"/>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8E1"/>
    <w:rsid w:val="00EA0187"/>
    <w:rsid w:val="00EA0F7D"/>
    <w:rsid w:val="00EA133F"/>
    <w:rsid w:val="00EA1560"/>
    <w:rsid w:val="00EA16E1"/>
    <w:rsid w:val="00EA18B6"/>
    <w:rsid w:val="00EA2141"/>
    <w:rsid w:val="00EA21EC"/>
    <w:rsid w:val="00EA2567"/>
    <w:rsid w:val="00EA27A5"/>
    <w:rsid w:val="00EA35BC"/>
    <w:rsid w:val="00EA4619"/>
    <w:rsid w:val="00EA553E"/>
    <w:rsid w:val="00EA6A40"/>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54D"/>
    <w:rsid w:val="00EC766F"/>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5EE4"/>
    <w:rsid w:val="00ED60F8"/>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23C"/>
    <w:rsid w:val="00F152D1"/>
    <w:rsid w:val="00F15DBB"/>
    <w:rsid w:val="00F15E80"/>
    <w:rsid w:val="00F162DC"/>
    <w:rsid w:val="00F1670E"/>
    <w:rsid w:val="00F16899"/>
    <w:rsid w:val="00F16BDF"/>
    <w:rsid w:val="00F208F0"/>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98D"/>
    <w:rsid w:val="00F32E79"/>
    <w:rsid w:val="00F342E6"/>
    <w:rsid w:val="00F360E7"/>
    <w:rsid w:val="00F3642B"/>
    <w:rsid w:val="00F36462"/>
    <w:rsid w:val="00F365AB"/>
    <w:rsid w:val="00F37315"/>
    <w:rsid w:val="00F37E83"/>
    <w:rsid w:val="00F4071E"/>
    <w:rsid w:val="00F41280"/>
    <w:rsid w:val="00F422F1"/>
    <w:rsid w:val="00F424C0"/>
    <w:rsid w:val="00F4286C"/>
    <w:rsid w:val="00F42BA6"/>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969"/>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4D1"/>
    <w:rsid w:val="00FB5682"/>
    <w:rsid w:val="00FB5D11"/>
    <w:rsid w:val="00FB5FE1"/>
    <w:rsid w:val="00FB6C35"/>
    <w:rsid w:val="00FB73C8"/>
    <w:rsid w:val="00FB7CB7"/>
    <w:rsid w:val="00FC085D"/>
    <w:rsid w:val="00FC1F27"/>
    <w:rsid w:val="00FC2286"/>
    <w:rsid w:val="00FC2943"/>
    <w:rsid w:val="00FC35BA"/>
    <w:rsid w:val="00FC3FD3"/>
    <w:rsid w:val="00FC45D3"/>
    <w:rsid w:val="00FC4931"/>
    <w:rsid w:val="00FC495E"/>
    <w:rsid w:val="00FC4D59"/>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623"/>
    <w:rsid w:val="00FF1AE8"/>
    <w:rsid w:val="00FF3965"/>
    <w:rsid w:val="00FF4185"/>
    <w:rsid w:val="00FF4311"/>
    <w:rsid w:val="00FF47F0"/>
    <w:rsid w:val="00FF483C"/>
    <w:rsid w:val="00FF4F2E"/>
    <w:rsid w:val="00FF52FA"/>
    <w:rsid w:val="00FF607E"/>
    <w:rsid w:val="00FF6192"/>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5A35-9B12-4A5B-B452-0B05FAC0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53</cp:revision>
  <cp:lastPrinted>2014-05-14T23:06:00Z</cp:lastPrinted>
  <dcterms:created xsi:type="dcterms:W3CDTF">2017-01-24T22:26:00Z</dcterms:created>
  <dcterms:modified xsi:type="dcterms:W3CDTF">2017-02-23T03:50:00Z</dcterms:modified>
</cp:coreProperties>
</file>