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939" w:rsidRPr="00F765C9" w:rsidRDefault="00CF1939" w:rsidP="00CF1939">
      <w:pPr>
        <w:jc w:val="center"/>
        <w:rPr>
          <w:rFonts w:ascii="Arial" w:hAnsi="Arial" w:cs="Arial"/>
          <w:lang w:eastAsia="es-MX"/>
        </w:rPr>
      </w:pPr>
      <w:r w:rsidRPr="00F765C9">
        <w:rPr>
          <w:rFonts w:ascii="Arial" w:hAnsi="Arial" w:cs="Arial"/>
          <w:lang w:eastAsia="es-MX"/>
        </w:rPr>
        <w:t>De cara a la expedición de la nueva Ley General</w:t>
      </w:r>
    </w:p>
    <w:p w:rsidR="00CF1939" w:rsidRPr="00AF5DF6" w:rsidRDefault="00CF1939" w:rsidP="00CF1939">
      <w:pPr>
        <w:jc w:val="center"/>
        <w:rPr>
          <w:rFonts w:ascii="Arial" w:hAnsi="Arial" w:cs="Arial"/>
          <w:b/>
          <w:sz w:val="28"/>
          <w:szCs w:val="28"/>
          <w:lang w:eastAsia="es-MX"/>
        </w:rPr>
      </w:pPr>
    </w:p>
    <w:p w:rsidR="00CF1939" w:rsidRDefault="00CF1939" w:rsidP="00CF1939">
      <w:pPr>
        <w:jc w:val="center"/>
        <w:rPr>
          <w:rFonts w:ascii="Arial" w:hAnsi="Arial" w:cs="Arial"/>
          <w:b/>
          <w:sz w:val="28"/>
          <w:szCs w:val="28"/>
          <w:lang w:eastAsia="es-MX"/>
        </w:rPr>
      </w:pPr>
      <w:r w:rsidRPr="00F765C9">
        <w:rPr>
          <w:rFonts w:ascii="Arial" w:hAnsi="Arial" w:cs="Arial"/>
          <w:b/>
          <w:sz w:val="28"/>
          <w:szCs w:val="28"/>
          <w:lang w:eastAsia="es-MX"/>
        </w:rPr>
        <w:t xml:space="preserve">IVAI, INAI y ORFIS reúnen a servidores públicos </w:t>
      </w:r>
    </w:p>
    <w:p w:rsidR="00CF1939" w:rsidRDefault="00CF1939" w:rsidP="00CF1939">
      <w:pPr>
        <w:jc w:val="center"/>
        <w:rPr>
          <w:rFonts w:ascii="Arial" w:hAnsi="Arial" w:cs="Arial"/>
          <w:b/>
          <w:sz w:val="28"/>
          <w:szCs w:val="28"/>
          <w:lang w:eastAsia="es-MX"/>
        </w:rPr>
      </w:pPr>
      <w:proofErr w:type="gramStart"/>
      <w:r w:rsidRPr="00F765C9">
        <w:rPr>
          <w:rFonts w:ascii="Arial" w:hAnsi="Arial" w:cs="Arial"/>
          <w:b/>
          <w:sz w:val="28"/>
          <w:szCs w:val="28"/>
          <w:lang w:eastAsia="es-MX"/>
        </w:rPr>
        <w:t>para</w:t>
      </w:r>
      <w:proofErr w:type="gramEnd"/>
      <w:r w:rsidRPr="00F765C9">
        <w:rPr>
          <w:rFonts w:ascii="Arial" w:hAnsi="Arial" w:cs="Arial"/>
          <w:b/>
          <w:sz w:val="28"/>
          <w:szCs w:val="28"/>
          <w:lang w:eastAsia="es-MX"/>
        </w:rPr>
        <w:t xml:space="preserve"> hablar de protección de datos personales</w:t>
      </w:r>
    </w:p>
    <w:p w:rsidR="00CF1939" w:rsidRPr="00AF5DF6" w:rsidRDefault="00CF1939" w:rsidP="00CF1939">
      <w:pPr>
        <w:jc w:val="center"/>
        <w:rPr>
          <w:rFonts w:ascii="Arial" w:hAnsi="Arial" w:cs="Arial"/>
          <w:b/>
          <w:sz w:val="28"/>
          <w:szCs w:val="28"/>
          <w:lang w:eastAsia="es-MX"/>
        </w:rPr>
      </w:pPr>
    </w:p>
    <w:p w:rsidR="00CF1939" w:rsidRPr="00F765C9" w:rsidRDefault="00CF1939" w:rsidP="00CF1939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28"/>
          <w:szCs w:val="28"/>
          <w:lang w:eastAsia="es-MX"/>
        </w:rPr>
      </w:pPr>
      <w:r w:rsidRPr="00F765C9">
        <w:rPr>
          <w:rFonts w:ascii="Arial" w:hAnsi="Arial" w:cs="Arial"/>
          <w:lang w:eastAsia="es-MX"/>
        </w:rPr>
        <w:t>Reflexionan sobre deberes, potencialidades y riesgos</w:t>
      </w:r>
    </w:p>
    <w:p w:rsidR="00CF1939" w:rsidRPr="00F765C9" w:rsidRDefault="00CF1939" w:rsidP="00CF1939">
      <w:pPr>
        <w:pStyle w:val="Prrafodelista"/>
        <w:ind w:left="720"/>
        <w:rPr>
          <w:rFonts w:ascii="Arial" w:hAnsi="Arial" w:cs="Arial"/>
          <w:b/>
          <w:sz w:val="28"/>
          <w:szCs w:val="28"/>
          <w:lang w:eastAsia="es-MX"/>
        </w:rPr>
      </w:pPr>
    </w:p>
    <w:p w:rsidR="00CF1939" w:rsidRDefault="00CF1939" w:rsidP="00CF1939">
      <w:pPr>
        <w:rPr>
          <w:rFonts w:ascii="Arial" w:hAnsi="Arial" w:cs="Arial"/>
          <w:lang w:eastAsia="es-MX"/>
        </w:rPr>
      </w:pPr>
      <w:r w:rsidRPr="00AF5DF6">
        <w:rPr>
          <w:rFonts w:ascii="Arial" w:hAnsi="Arial" w:cs="Arial"/>
          <w:lang w:eastAsia="es-MX"/>
        </w:rPr>
        <w:t xml:space="preserve">Xalapa, Ver., 2 de </w:t>
      </w:r>
      <w:r>
        <w:rPr>
          <w:rFonts w:ascii="Arial" w:hAnsi="Arial" w:cs="Arial"/>
          <w:lang w:eastAsia="es-MX"/>
        </w:rPr>
        <w:t>juni</w:t>
      </w:r>
      <w:r w:rsidRPr="00AF5DF6">
        <w:rPr>
          <w:rFonts w:ascii="Arial" w:hAnsi="Arial" w:cs="Arial"/>
          <w:lang w:eastAsia="es-MX"/>
        </w:rPr>
        <w:t xml:space="preserve">o de 2016.- </w:t>
      </w:r>
      <w:r w:rsidRPr="00F765C9">
        <w:rPr>
          <w:rFonts w:ascii="Arial" w:hAnsi="Arial" w:cs="Arial"/>
          <w:lang w:eastAsia="es-MX"/>
        </w:rPr>
        <w:t>Tomando en consideración que está en puerta la emisión de la nueva Ley General de Protección de Datos Personales</w:t>
      </w:r>
      <w:r>
        <w:rPr>
          <w:rFonts w:ascii="Arial" w:hAnsi="Arial" w:cs="Arial"/>
          <w:lang w:eastAsia="es-MX"/>
        </w:rPr>
        <w:t xml:space="preserve"> </w:t>
      </w:r>
      <w:r w:rsidRPr="00F765C9">
        <w:rPr>
          <w:rFonts w:ascii="Arial" w:hAnsi="Arial" w:cs="Arial"/>
          <w:lang w:eastAsia="es-MX"/>
        </w:rPr>
        <w:t xml:space="preserve">en Posesión de Sujetos </w:t>
      </w:r>
      <w:bookmarkStart w:id="0" w:name="_GoBack"/>
      <w:bookmarkEnd w:id="0"/>
      <w:r w:rsidRPr="00F765C9">
        <w:rPr>
          <w:rFonts w:ascii="Arial" w:hAnsi="Arial" w:cs="Arial"/>
          <w:lang w:eastAsia="es-MX"/>
        </w:rPr>
        <w:t xml:space="preserve">Obligados, el Instituto Veracruzano de Acceso a la Información y Protección de Datos Personales (IVAI) </w:t>
      </w:r>
      <w:r>
        <w:rPr>
          <w:rFonts w:ascii="Arial" w:hAnsi="Arial" w:cs="Arial"/>
          <w:lang w:eastAsia="es-MX"/>
        </w:rPr>
        <w:t>acopló</w:t>
      </w:r>
      <w:r w:rsidRPr="00F765C9">
        <w:rPr>
          <w:rFonts w:ascii="Arial" w:hAnsi="Arial" w:cs="Arial"/>
          <w:lang w:eastAsia="es-MX"/>
        </w:rPr>
        <w:t xml:space="preserve"> esfuerzos con el </w:t>
      </w:r>
      <w:r>
        <w:rPr>
          <w:rFonts w:ascii="Arial" w:hAnsi="Arial" w:cs="Arial"/>
          <w:lang w:eastAsia="es-MX"/>
        </w:rPr>
        <w:t xml:space="preserve">Instituto Nacional de Transparencia, Acceso a la Información y Protección de Datos Personales (INAI) </w:t>
      </w:r>
      <w:r w:rsidRPr="00F765C9">
        <w:rPr>
          <w:rFonts w:ascii="Arial" w:hAnsi="Arial" w:cs="Arial"/>
          <w:lang w:eastAsia="es-MX"/>
        </w:rPr>
        <w:t xml:space="preserve">y con el Órgano de Fiscalización </w:t>
      </w:r>
      <w:r>
        <w:rPr>
          <w:rFonts w:ascii="Arial" w:hAnsi="Arial" w:cs="Arial"/>
          <w:lang w:eastAsia="es-MX"/>
        </w:rPr>
        <w:t xml:space="preserve">Superior </w:t>
      </w:r>
      <w:r w:rsidRPr="00F765C9">
        <w:rPr>
          <w:rFonts w:ascii="Arial" w:hAnsi="Arial" w:cs="Arial"/>
          <w:lang w:eastAsia="es-MX"/>
        </w:rPr>
        <w:t xml:space="preserve">del Estado de Veracruz (Orfis) para </w:t>
      </w:r>
      <w:r>
        <w:rPr>
          <w:rFonts w:ascii="Arial" w:hAnsi="Arial" w:cs="Arial"/>
          <w:lang w:eastAsia="es-MX"/>
        </w:rPr>
        <w:t>reunir</w:t>
      </w:r>
      <w:r w:rsidRPr="00F765C9">
        <w:rPr>
          <w:rFonts w:ascii="Arial" w:hAnsi="Arial" w:cs="Arial"/>
          <w:lang w:eastAsia="es-MX"/>
        </w:rPr>
        <w:t xml:space="preserve"> a ciudadanos y servidores públicos a reflexionar sobre los retos que deberán atender y para los que deberán estar preparados dada la contundente importancia que ha tomado esta materia.</w:t>
      </w:r>
    </w:p>
    <w:p w:rsidR="00CF1939" w:rsidRPr="00F765C9" w:rsidRDefault="00CF1939" w:rsidP="00CF1939">
      <w:pPr>
        <w:rPr>
          <w:rFonts w:ascii="Arial" w:hAnsi="Arial" w:cs="Arial"/>
          <w:lang w:eastAsia="es-MX"/>
        </w:rPr>
      </w:pPr>
    </w:p>
    <w:p w:rsidR="00CF1939" w:rsidRDefault="00CF1939" w:rsidP="00CF1939">
      <w:pPr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El encuentr</w:t>
      </w:r>
      <w:r w:rsidRPr="00F765C9">
        <w:rPr>
          <w:rFonts w:ascii="Arial" w:hAnsi="Arial" w:cs="Arial"/>
          <w:lang w:eastAsia="es-MX"/>
        </w:rPr>
        <w:t xml:space="preserve">o tuvo como finalidad abordar el origen del derecho a la protección de datos personales; la importancia </w:t>
      </w:r>
      <w:r>
        <w:rPr>
          <w:rFonts w:ascii="Arial" w:hAnsi="Arial" w:cs="Arial"/>
          <w:lang w:eastAsia="es-MX"/>
        </w:rPr>
        <w:t xml:space="preserve">de </w:t>
      </w:r>
      <w:r w:rsidRPr="00F765C9">
        <w:rPr>
          <w:rFonts w:ascii="Arial" w:hAnsi="Arial" w:cs="Arial"/>
          <w:lang w:eastAsia="es-MX"/>
        </w:rPr>
        <w:t>su adecuado manejo; el alcance, contenido y obligaciones que se tienen en el tratamiento de datos personales, así como las posibles consecuencias por su inobservancia.</w:t>
      </w:r>
      <w:r>
        <w:rPr>
          <w:rFonts w:ascii="Arial" w:hAnsi="Arial" w:cs="Arial"/>
          <w:lang w:eastAsia="es-MX"/>
        </w:rPr>
        <w:t xml:space="preserve"> </w:t>
      </w:r>
    </w:p>
    <w:p w:rsidR="00CF1939" w:rsidRDefault="00CF1939" w:rsidP="00CF1939">
      <w:pPr>
        <w:rPr>
          <w:rFonts w:ascii="Arial" w:hAnsi="Arial" w:cs="Arial"/>
          <w:lang w:eastAsia="es-MX"/>
        </w:rPr>
      </w:pPr>
    </w:p>
    <w:p w:rsidR="00CF1939" w:rsidRDefault="00CF1939" w:rsidP="00CF1939">
      <w:pPr>
        <w:rPr>
          <w:rFonts w:ascii="Arial" w:hAnsi="Arial" w:cs="Arial"/>
          <w:lang w:eastAsia="es-MX"/>
        </w:rPr>
      </w:pPr>
      <w:r w:rsidRPr="00F765C9">
        <w:rPr>
          <w:rFonts w:ascii="Arial" w:hAnsi="Arial" w:cs="Arial"/>
          <w:lang w:eastAsia="es-MX"/>
        </w:rPr>
        <w:t>El Auditor General del Orfis</w:t>
      </w:r>
      <w:r>
        <w:rPr>
          <w:rFonts w:ascii="Arial" w:hAnsi="Arial" w:cs="Arial"/>
          <w:lang w:eastAsia="es-MX"/>
        </w:rPr>
        <w:t>, Lorenzo Antonio Portilla Vásquez,</w:t>
      </w:r>
      <w:r w:rsidRPr="00F765C9">
        <w:rPr>
          <w:rFonts w:ascii="Arial" w:hAnsi="Arial" w:cs="Arial"/>
          <w:lang w:eastAsia="es-MX"/>
        </w:rPr>
        <w:t xml:space="preserve"> se congratuló de la positiva respuesta de quienes respondieron a la convocatoria pues refirió que la protección de datos personales representa, junto con la transparencia, un perfecto equilibrio en el cumplimiento de las responsabilidades como servidores públicos.</w:t>
      </w:r>
    </w:p>
    <w:p w:rsidR="00CF1939" w:rsidRPr="00F765C9" w:rsidRDefault="00CF1939" w:rsidP="00CF1939">
      <w:pPr>
        <w:rPr>
          <w:rFonts w:ascii="Arial" w:hAnsi="Arial" w:cs="Arial"/>
          <w:lang w:eastAsia="es-MX"/>
        </w:rPr>
      </w:pPr>
      <w:r w:rsidRPr="00F765C9">
        <w:rPr>
          <w:rFonts w:ascii="Arial" w:hAnsi="Arial" w:cs="Arial"/>
          <w:lang w:eastAsia="es-MX"/>
        </w:rPr>
        <w:t xml:space="preserve"> </w:t>
      </w:r>
    </w:p>
    <w:p w:rsidR="00CF1939" w:rsidRDefault="00CF1939" w:rsidP="00CF1939">
      <w:pPr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“</w:t>
      </w:r>
      <w:r w:rsidRPr="00F765C9">
        <w:rPr>
          <w:rFonts w:ascii="Arial" w:hAnsi="Arial" w:cs="Arial"/>
          <w:lang w:eastAsia="es-MX"/>
        </w:rPr>
        <w:t>Celebramos la emisión de diversas disposiciones jurídicas que poco a poco perfeccionan la gestión gubernamental y responden a las expectativas que los ciudadanos tienen de su</w:t>
      </w:r>
      <w:r>
        <w:rPr>
          <w:rFonts w:ascii="Arial" w:hAnsi="Arial" w:cs="Arial"/>
          <w:lang w:eastAsia="es-MX"/>
        </w:rPr>
        <w:t>s instituciones</w:t>
      </w:r>
      <w:r w:rsidRPr="00F765C9">
        <w:rPr>
          <w:rFonts w:ascii="Arial" w:hAnsi="Arial" w:cs="Arial"/>
          <w:lang w:eastAsia="es-MX"/>
        </w:rPr>
        <w:t xml:space="preserve"> de mayor transparencia, rendición de cuentas, apego a la legalidad y de que los recursos públicos se administren con eficiencia, eficacia, economía, transparencia y honradez para satisfacer los objetivos a los que estén destinados</w:t>
      </w:r>
      <w:r>
        <w:rPr>
          <w:rFonts w:ascii="Arial" w:hAnsi="Arial" w:cs="Arial"/>
          <w:lang w:eastAsia="es-MX"/>
        </w:rPr>
        <w:t>”.</w:t>
      </w:r>
    </w:p>
    <w:p w:rsidR="00CF1939" w:rsidRPr="00F765C9" w:rsidRDefault="00CF1939" w:rsidP="00CF1939">
      <w:pPr>
        <w:rPr>
          <w:rFonts w:ascii="Arial" w:hAnsi="Arial" w:cs="Arial"/>
          <w:lang w:eastAsia="es-MX"/>
        </w:rPr>
      </w:pPr>
    </w:p>
    <w:p w:rsidR="00CF1939" w:rsidRDefault="00CF1939" w:rsidP="00CF1939">
      <w:pPr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Por su parte</w:t>
      </w:r>
      <w:r w:rsidRPr="00F765C9">
        <w:rPr>
          <w:rFonts w:ascii="Arial" w:hAnsi="Arial" w:cs="Arial"/>
          <w:lang w:eastAsia="es-MX"/>
        </w:rPr>
        <w:t xml:space="preserve">, la comisionada presidenta del IVAI, Yolli García Alvarez, habló de la importancia del </w:t>
      </w:r>
      <w:r>
        <w:rPr>
          <w:rFonts w:ascii="Arial" w:hAnsi="Arial" w:cs="Arial"/>
          <w:lang w:eastAsia="es-MX"/>
        </w:rPr>
        <w:t xml:space="preserve">foro pues </w:t>
      </w:r>
      <w:r w:rsidRPr="00F765C9">
        <w:rPr>
          <w:rFonts w:ascii="Arial" w:hAnsi="Arial" w:cs="Arial"/>
          <w:lang w:eastAsia="es-MX"/>
        </w:rPr>
        <w:t xml:space="preserve">Veracruz se ha caracterizado por ir a la vanguardia en este tema </w:t>
      </w:r>
      <w:r>
        <w:rPr>
          <w:rFonts w:ascii="Arial" w:hAnsi="Arial" w:cs="Arial"/>
          <w:lang w:eastAsia="es-MX"/>
        </w:rPr>
        <w:t xml:space="preserve">ya que es </w:t>
      </w:r>
      <w:r w:rsidRPr="00F765C9">
        <w:rPr>
          <w:rFonts w:ascii="Arial" w:hAnsi="Arial" w:cs="Arial"/>
          <w:lang w:eastAsia="es-MX"/>
        </w:rPr>
        <w:t xml:space="preserve">de los pocos estados que desde 2012 </w:t>
      </w:r>
      <w:r>
        <w:rPr>
          <w:rFonts w:ascii="Arial" w:hAnsi="Arial" w:cs="Arial"/>
          <w:lang w:eastAsia="es-MX"/>
        </w:rPr>
        <w:t xml:space="preserve">cuentan </w:t>
      </w:r>
      <w:r w:rsidRPr="00F765C9">
        <w:rPr>
          <w:rFonts w:ascii="Arial" w:hAnsi="Arial" w:cs="Arial"/>
          <w:lang w:eastAsia="es-MX"/>
        </w:rPr>
        <w:t xml:space="preserve">con una ley local para la protección de datos personales. </w:t>
      </w:r>
      <w:r>
        <w:rPr>
          <w:rFonts w:ascii="Arial" w:hAnsi="Arial" w:cs="Arial"/>
          <w:lang w:eastAsia="es-MX"/>
        </w:rPr>
        <w:t>Señaló que a</w:t>
      </w:r>
      <w:r w:rsidRPr="00F765C9">
        <w:rPr>
          <w:rFonts w:ascii="Arial" w:hAnsi="Arial" w:cs="Arial"/>
          <w:lang w:eastAsia="es-MX"/>
        </w:rPr>
        <w:t xml:space="preserve">hora </w:t>
      </w:r>
      <w:r>
        <w:rPr>
          <w:rFonts w:ascii="Arial" w:hAnsi="Arial" w:cs="Arial"/>
          <w:lang w:eastAsia="es-MX"/>
        </w:rPr>
        <w:t xml:space="preserve">se tendrá que </w:t>
      </w:r>
      <w:r w:rsidRPr="00F765C9">
        <w:rPr>
          <w:rFonts w:ascii="Arial" w:hAnsi="Arial" w:cs="Arial"/>
          <w:lang w:eastAsia="es-MX"/>
        </w:rPr>
        <w:t>decidir si la</w:t>
      </w:r>
      <w:r>
        <w:rPr>
          <w:rFonts w:ascii="Arial" w:hAnsi="Arial" w:cs="Arial"/>
          <w:lang w:eastAsia="es-MX"/>
        </w:rPr>
        <w:t xml:space="preserve"> modifican o hacen una nueva, pero para ello se debe conocer lo que implicaría la nueva Ley General. </w:t>
      </w:r>
    </w:p>
    <w:p w:rsidR="00CF1939" w:rsidRDefault="00CF1939" w:rsidP="00CF1939">
      <w:pPr>
        <w:rPr>
          <w:rFonts w:ascii="Arial" w:hAnsi="Arial" w:cs="Arial"/>
          <w:lang w:eastAsia="es-MX"/>
        </w:rPr>
      </w:pPr>
    </w:p>
    <w:p w:rsidR="00CF1939" w:rsidRPr="00F765C9" w:rsidRDefault="00CF1939" w:rsidP="00CF1939">
      <w:pPr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“Lo más relevante es que platiquemos sobre algunos de </w:t>
      </w:r>
      <w:r w:rsidRPr="00F765C9">
        <w:rPr>
          <w:rFonts w:ascii="Arial" w:hAnsi="Arial" w:cs="Arial"/>
          <w:lang w:eastAsia="es-MX"/>
        </w:rPr>
        <w:t xml:space="preserve">los aspectos fundamentales del Proyecto de Ley General </w:t>
      </w:r>
      <w:r>
        <w:rPr>
          <w:rFonts w:ascii="Arial" w:hAnsi="Arial" w:cs="Arial"/>
          <w:lang w:eastAsia="es-MX"/>
        </w:rPr>
        <w:t xml:space="preserve">de Protección de Datos Personales en Posesión de Sujetos Obligados, a fin de que </w:t>
      </w:r>
      <w:r w:rsidRPr="00F765C9">
        <w:rPr>
          <w:rFonts w:ascii="Arial" w:hAnsi="Arial" w:cs="Arial"/>
          <w:lang w:eastAsia="es-MX"/>
        </w:rPr>
        <w:t>se conozcan su</w:t>
      </w:r>
      <w:r>
        <w:rPr>
          <w:rFonts w:ascii="Arial" w:hAnsi="Arial" w:cs="Arial"/>
          <w:lang w:eastAsia="es-MX"/>
        </w:rPr>
        <w:t>s</w:t>
      </w:r>
      <w:r w:rsidRPr="00F765C9">
        <w:rPr>
          <w:rFonts w:ascii="Arial" w:hAnsi="Arial" w:cs="Arial"/>
          <w:lang w:eastAsia="es-MX"/>
        </w:rPr>
        <w:t xml:space="preserve"> alcances e implicaciones en las entidade</w:t>
      </w:r>
      <w:r>
        <w:rPr>
          <w:rFonts w:ascii="Arial" w:hAnsi="Arial" w:cs="Arial"/>
          <w:lang w:eastAsia="es-MX"/>
        </w:rPr>
        <w:t>s federativas y los municipios”.</w:t>
      </w:r>
    </w:p>
    <w:p w:rsidR="00CF1939" w:rsidRDefault="00CF1939" w:rsidP="00CF1939">
      <w:pPr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 xml:space="preserve"> </w:t>
      </w:r>
    </w:p>
    <w:p w:rsidR="00A058DA" w:rsidRDefault="00A058DA" w:rsidP="00CF1939">
      <w:pPr>
        <w:rPr>
          <w:rFonts w:ascii="Arial" w:hAnsi="Arial" w:cs="Arial"/>
          <w:lang w:eastAsia="es-MX"/>
        </w:rPr>
      </w:pPr>
    </w:p>
    <w:p w:rsidR="00CF1939" w:rsidRDefault="00CF1939" w:rsidP="00CF1939">
      <w:pPr>
        <w:rPr>
          <w:rFonts w:ascii="Arial" w:hAnsi="Arial" w:cs="Arial"/>
          <w:lang w:eastAsia="es-MX"/>
        </w:rPr>
      </w:pPr>
      <w:r w:rsidRPr="00F765C9">
        <w:rPr>
          <w:rFonts w:ascii="Arial" w:hAnsi="Arial" w:cs="Arial"/>
          <w:lang w:eastAsia="es-MX"/>
        </w:rPr>
        <w:lastRenderedPageBreak/>
        <w:t>Más de 200 personas se dieron cita en las instalaciones del Orfis para escuchar las</w:t>
      </w:r>
      <w:r>
        <w:rPr>
          <w:rFonts w:ascii="Arial" w:hAnsi="Arial" w:cs="Arial"/>
          <w:lang w:eastAsia="es-MX"/>
        </w:rPr>
        <w:t xml:space="preserve"> conferencias impartidas por personal especializado del INAI. El </w:t>
      </w:r>
      <w:r w:rsidRPr="00F765C9">
        <w:rPr>
          <w:rFonts w:ascii="Arial" w:hAnsi="Arial" w:cs="Arial"/>
          <w:lang w:eastAsia="es-MX"/>
        </w:rPr>
        <w:t>coordinador de Protección de Datos Personales, Luis Gustavo Parra Noriega</w:t>
      </w:r>
      <w:r>
        <w:rPr>
          <w:rFonts w:ascii="Arial" w:hAnsi="Arial" w:cs="Arial"/>
          <w:lang w:eastAsia="es-MX"/>
        </w:rPr>
        <w:t>, habló de los a</w:t>
      </w:r>
      <w:r w:rsidRPr="00F765C9">
        <w:rPr>
          <w:rFonts w:ascii="Arial" w:hAnsi="Arial" w:cs="Arial"/>
          <w:lang w:eastAsia="es-MX"/>
        </w:rPr>
        <w:t xml:space="preserve">spectos relevantes de la Ley General </w:t>
      </w:r>
      <w:r>
        <w:rPr>
          <w:rFonts w:ascii="Arial" w:hAnsi="Arial" w:cs="Arial"/>
          <w:lang w:eastAsia="es-MX"/>
        </w:rPr>
        <w:t xml:space="preserve">y </w:t>
      </w:r>
      <w:r w:rsidRPr="00F765C9">
        <w:rPr>
          <w:rFonts w:ascii="Arial" w:hAnsi="Arial" w:cs="Arial"/>
          <w:lang w:eastAsia="es-MX"/>
        </w:rPr>
        <w:t>explicó que es indispensable entender el alcance, interpretaciones, proyección e impacto de la protección de datos personales</w:t>
      </w:r>
      <w:r>
        <w:rPr>
          <w:rFonts w:ascii="Arial" w:hAnsi="Arial" w:cs="Arial"/>
          <w:lang w:eastAsia="es-MX"/>
        </w:rPr>
        <w:t xml:space="preserve"> y</w:t>
      </w:r>
      <w:r w:rsidRPr="00F765C9">
        <w:rPr>
          <w:rFonts w:ascii="Arial" w:hAnsi="Arial" w:cs="Arial"/>
          <w:lang w:eastAsia="es-MX"/>
        </w:rPr>
        <w:t xml:space="preserve"> </w:t>
      </w:r>
      <w:r>
        <w:rPr>
          <w:rFonts w:ascii="Arial" w:hAnsi="Arial" w:cs="Arial"/>
          <w:lang w:eastAsia="es-MX"/>
        </w:rPr>
        <w:t xml:space="preserve">refirió </w:t>
      </w:r>
      <w:r w:rsidRPr="00F765C9">
        <w:rPr>
          <w:rFonts w:ascii="Arial" w:hAnsi="Arial" w:cs="Arial"/>
          <w:lang w:eastAsia="es-MX"/>
        </w:rPr>
        <w:t>que si bien la tecnología hace estar abiertos a una realidad digital hay que saber encontrar un equilibrio y proteger la información personal.</w:t>
      </w:r>
    </w:p>
    <w:p w:rsidR="00CF1939" w:rsidRPr="00F765C9" w:rsidRDefault="00CF1939" w:rsidP="00CF1939">
      <w:pPr>
        <w:rPr>
          <w:rFonts w:ascii="Arial" w:hAnsi="Arial" w:cs="Arial"/>
          <w:lang w:eastAsia="es-MX"/>
        </w:rPr>
      </w:pPr>
    </w:p>
    <w:p w:rsidR="00CF1939" w:rsidRDefault="00CF1939" w:rsidP="00CF1939">
      <w:pPr>
        <w:rPr>
          <w:rFonts w:ascii="Arial" w:hAnsi="Arial" w:cs="Arial"/>
          <w:lang w:eastAsia="es-MX"/>
        </w:rPr>
      </w:pPr>
      <w:r>
        <w:rPr>
          <w:rFonts w:ascii="Arial" w:hAnsi="Arial" w:cs="Arial"/>
          <w:lang w:eastAsia="es-MX"/>
        </w:rPr>
        <w:t>Asimismo</w:t>
      </w:r>
      <w:r w:rsidRPr="00F765C9">
        <w:rPr>
          <w:rFonts w:ascii="Arial" w:hAnsi="Arial" w:cs="Arial"/>
          <w:lang w:eastAsia="es-MX"/>
        </w:rPr>
        <w:t>, el subdirector de Interpretación de la Dirección General de Normatividad y Consulta del INAI, Carlos Retana Santamaría</w:t>
      </w:r>
      <w:r>
        <w:rPr>
          <w:rFonts w:ascii="Arial" w:hAnsi="Arial" w:cs="Arial"/>
          <w:lang w:eastAsia="es-MX"/>
        </w:rPr>
        <w:t>,</w:t>
      </w:r>
      <w:r w:rsidRPr="00F765C9">
        <w:rPr>
          <w:rFonts w:ascii="Arial" w:hAnsi="Arial" w:cs="Arial"/>
          <w:lang w:eastAsia="es-MX"/>
        </w:rPr>
        <w:t xml:space="preserve"> impartió el taller </w:t>
      </w:r>
      <w:r>
        <w:rPr>
          <w:rFonts w:ascii="Arial" w:hAnsi="Arial" w:cs="Arial"/>
          <w:lang w:eastAsia="es-MX"/>
        </w:rPr>
        <w:t>“</w:t>
      </w:r>
      <w:r w:rsidRPr="00F765C9">
        <w:rPr>
          <w:rFonts w:ascii="Arial" w:hAnsi="Arial" w:cs="Arial"/>
          <w:lang w:eastAsia="es-MX"/>
        </w:rPr>
        <w:t>Protección de Datos Personales en el Sector Público</w:t>
      </w:r>
      <w:r>
        <w:rPr>
          <w:rFonts w:ascii="Arial" w:hAnsi="Arial" w:cs="Arial"/>
          <w:lang w:eastAsia="es-MX"/>
        </w:rPr>
        <w:t xml:space="preserve">”, donde </w:t>
      </w:r>
      <w:r w:rsidRPr="00F765C9">
        <w:rPr>
          <w:rFonts w:ascii="Arial" w:hAnsi="Arial" w:cs="Arial"/>
          <w:lang w:eastAsia="es-MX"/>
        </w:rPr>
        <w:t>detalló los antece</w:t>
      </w:r>
      <w:r>
        <w:rPr>
          <w:rFonts w:ascii="Arial" w:hAnsi="Arial" w:cs="Arial"/>
          <w:lang w:eastAsia="es-MX"/>
        </w:rPr>
        <w:t>dentes y la evolució</w:t>
      </w:r>
      <w:r w:rsidRPr="00F765C9">
        <w:rPr>
          <w:rFonts w:ascii="Arial" w:hAnsi="Arial" w:cs="Arial"/>
          <w:lang w:eastAsia="es-MX"/>
        </w:rPr>
        <w:t>n de la normatividad en la materia tanto a nivel internacional com</w:t>
      </w:r>
      <w:r>
        <w:rPr>
          <w:rFonts w:ascii="Arial" w:hAnsi="Arial" w:cs="Arial"/>
          <w:lang w:eastAsia="es-MX"/>
        </w:rPr>
        <w:t>o</w:t>
      </w:r>
      <w:r w:rsidRPr="00F765C9">
        <w:rPr>
          <w:rFonts w:ascii="Arial" w:hAnsi="Arial" w:cs="Arial"/>
          <w:lang w:eastAsia="es-MX"/>
        </w:rPr>
        <w:t xml:space="preserve"> en México</w:t>
      </w:r>
      <w:r>
        <w:rPr>
          <w:rFonts w:ascii="Arial" w:hAnsi="Arial" w:cs="Arial"/>
          <w:lang w:eastAsia="es-MX"/>
        </w:rPr>
        <w:t>, e</w:t>
      </w:r>
      <w:r w:rsidRPr="00F765C9">
        <w:rPr>
          <w:rFonts w:ascii="Arial" w:hAnsi="Arial" w:cs="Arial"/>
          <w:lang w:eastAsia="es-MX"/>
        </w:rPr>
        <w:t>xplicó</w:t>
      </w:r>
      <w:r>
        <w:rPr>
          <w:rFonts w:ascii="Arial" w:hAnsi="Arial" w:cs="Arial"/>
          <w:lang w:eastAsia="es-MX"/>
        </w:rPr>
        <w:t xml:space="preserve"> pormenores que se deben tom</w:t>
      </w:r>
      <w:r w:rsidRPr="00F765C9">
        <w:rPr>
          <w:rFonts w:ascii="Arial" w:hAnsi="Arial" w:cs="Arial"/>
          <w:lang w:eastAsia="es-MX"/>
        </w:rPr>
        <w:t xml:space="preserve">ar en cuenta sobre el aviso de </w:t>
      </w:r>
      <w:r>
        <w:rPr>
          <w:rFonts w:ascii="Arial" w:hAnsi="Arial" w:cs="Arial"/>
          <w:lang w:eastAsia="es-MX"/>
        </w:rPr>
        <w:t xml:space="preserve">privacidad, medios de impugnación, </w:t>
      </w:r>
      <w:r w:rsidRPr="00F765C9">
        <w:rPr>
          <w:rFonts w:ascii="Arial" w:hAnsi="Arial" w:cs="Arial"/>
          <w:lang w:eastAsia="es-MX"/>
        </w:rPr>
        <w:t>m</w:t>
      </w:r>
      <w:r>
        <w:rPr>
          <w:rFonts w:ascii="Arial" w:hAnsi="Arial" w:cs="Arial"/>
          <w:lang w:eastAsia="es-MX"/>
        </w:rPr>
        <w:t>edidas de apremio, entre otros.</w:t>
      </w:r>
    </w:p>
    <w:p w:rsidR="00CF1939" w:rsidRDefault="00CF1939" w:rsidP="00CF1939">
      <w:pPr>
        <w:rPr>
          <w:rFonts w:ascii="Arial" w:hAnsi="Arial" w:cs="Arial"/>
          <w:lang w:eastAsia="es-MX"/>
        </w:rPr>
      </w:pPr>
    </w:p>
    <w:p w:rsidR="00CF1939" w:rsidRPr="00A809C5" w:rsidRDefault="00CF1939" w:rsidP="00CF1939">
      <w:pPr>
        <w:rPr>
          <w:rFonts w:ascii="Arial" w:hAnsi="Arial" w:cs="Arial"/>
          <w:lang w:eastAsia="es-MX"/>
        </w:rPr>
      </w:pPr>
      <w:r w:rsidRPr="00F765C9">
        <w:rPr>
          <w:rFonts w:ascii="Arial" w:hAnsi="Arial" w:cs="Arial"/>
          <w:lang w:eastAsia="es-MX"/>
        </w:rPr>
        <w:t>Cabe mencionar que en abril se aprobó en el Senado el dictamen de esta ley y pasó la minuta a la Cámara de Diputados donde fue turnada a la Comisión de Transparencia y Anticorrupción, por lo que se espera que en breve se emita la Ley General y, de aprobarse como está el proyecto, los estados contarán con seis meses par</w:t>
      </w:r>
      <w:r>
        <w:rPr>
          <w:rFonts w:ascii="Arial" w:hAnsi="Arial" w:cs="Arial"/>
          <w:lang w:eastAsia="es-MX"/>
        </w:rPr>
        <w:t>a armonizar el marco normativo.</w:t>
      </w:r>
    </w:p>
    <w:p w:rsidR="00DC5EBC" w:rsidRPr="00CF1939" w:rsidRDefault="00DC5EBC" w:rsidP="00CF1939"/>
    <w:sectPr w:rsidR="00DC5EBC" w:rsidRPr="00CF1939" w:rsidSect="003430CB">
      <w:headerReference w:type="default" r:id="rId7"/>
      <w:footerReference w:type="default" r:id="rId8"/>
      <w:pgSz w:w="12240" w:h="15840"/>
      <w:pgMar w:top="720" w:right="1467" w:bottom="720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2F6" w:rsidRDefault="00C222F6" w:rsidP="00E418E4">
      <w:r>
        <w:separator/>
      </w:r>
    </w:p>
  </w:endnote>
  <w:endnote w:type="continuationSeparator" w:id="0">
    <w:p w:rsidR="00C222F6" w:rsidRDefault="00C222F6" w:rsidP="00E4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 45 Light">
    <w:altName w:val="Cambria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utiger 55 Roman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8E4" w:rsidRPr="003430CB" w:rsidRDefault="00E418E4" w:rsidP="00E418E4">
    <w:pPr>
      <w:pStyle w:val="Piedepgina"/>
      <w:rPr>
        <w:sz w:val="16"/>
        <w:szCs w:val="16"/>
      </w:rPr>
    </w:pPr>
  </w:p>
  <w:p w:rsidR="00E418E4" w:rsidRPr="003430CB" w:rsidRDefault="00CF7CA9" w:rsidP="00E418E4">
    <w:pPr>
      <w:pStyle w:val="Piedepgina"/>
      <w:jc w:val="center"/>
      <w:rPr>
        <w:rFonts w:ascii="Frutiger 55 Roman" w:hAnsi="Frutiger 55 Roman"/>
        <w:color w:val="4A442A" w:themeColor="background2" w:themeShade="40"/>
        <w:sz w:val="16"/>
        <w:szCs w:val="16"/>
        <w:lang w:val="en-US"/>
      </w:rPr>
    </w:pPr>
    <w:r w:rsidRPr="003430CB">
      <w:rPr>
        <w:rFonts w:ascii="Frutiger 55 Roman" w:hAnsi="Frutiger 55 Roman"/>
        <w:color w:val="4A442A" w:themeColor="background2" w:themeShade="40"/>
        <w:sz w:val="16"/>
        <w:szCs w:val="16"/>
      </w:rPr>
      <w:t>Cirilo Celis</w:t>
    </w:r>
    <w:r w:rsidR="0055017F" w:rsidRPr="003430CB">
      <w:rPr>
        <w:rFonts w:ascii="Frutiger 55 Roman" w:hAnsi="Frutiger 55 Roman"/>
        <w:color w:val="4A442A" w:themeColor="background2" w:themeShade="40"/>
        <w:sz w:val="16"/>
        <w:szCs w:val="16"/>
      </w:rPr>
      <w:t xml:space="preserve"> Pastrana s/n, esq. Av. Lázaro Cárdenas, c</w:t>
    </w:r>
    <w:r w:rsidRPr="003430CB">
      <w:rPr>
        <w:rFonts w:ascii="Frutiger 55 Roman" w:hAnsi="Frutiger 55 Roman"/>
        <w:color w:val="4A442A" w:themeColor="background2" w:themeShade="40"/>
        <w:sz w:val="16"/>
        <w:szCs w:val="16"/>
      </w:rPr>
      <w:t>ol. Rafael Lucio, C.P. 91110, Xalapa</w:t>
    </w:r>
    <w:r w:rsidR="00D04480" w:rsidRPr="003430CB">
      <w:rPr>
        <w:rFonts w:ascii="Frutiger 55 Roman" w:hAnsi="Frutiger 55 Roman"/>
        <w:color w:val="4A442A" w:themeColor="background2" w:themeShade="40"/>
        <w:sz w:val="16"/>
        <w:szCs w:val="16"/>
      </w:rPr>
      <w:t xml:space="preserve">, Ver. </w:t>
    </w:r>
    <w:r w:rsidR="00D04480" w:rsidRPr="003430CB">
      <w:rPr>
        <w:rFonts w:ascii="Frutiger 55 Roman" w:hAnsi="Frutiger 55 Roman"/>
        <w:color w:val="4A442A" w:themeColor="background2" w:themeShade="40"/>
        <w:sz w:val="16"/>
        <w:szCs w:val="16"/>
        <w:lang w:val="en-US"/>
      </w:rPr>
      <w:t>Tel/Fax: (228) 842 02 70</w:t>
    </w:r>
  </w:p>
  <w:p w:rsidR="00E418E4" w:rsidRPr="003430CB" w:rsidRDefault="00C222F6" w:rsidP="00E418E4">
    <w:pPr>
      <w:pStyle w:val="Piedepgina"/>
      <w:jc w:val="center"/>
      <w:rPr>
        <w:rStyle w:val="Hipervnculo"/>
        <w:color w:val="4A442A" w:themeColor="background2" w:themeShade="40"/>
        <w:sz w:val="16"/>
        <w:szCs w:val="16"/>
        <w:u w:val="none"/>
      </w:rPr>
    </w:pPr>
    <w:hyperlink r:id="rId1" w:history="1">
      <w:r w:rsidR="00E418E4" w:rsidRPr="003430CB">
        <w:rPr>
          <w:rStyle w:val="Hipervnculo"/>
          <w:rFonts w:ascii="Frutiger 55 Roman" w:hAnsi="Frutiger 55 Roman"/>
          <w:color w:val="4A442A" w:themeColor="background2" w:themeShade="40"/>
          <w:sz w:val="16"/>
          <w:szCs w:val="16"/>
          <w:u w:val="none"/>
          <w:lang w:val="en-US"/>
        </w:rPr>
        <w:t>www.verivai.org.mx</w:t>
      </w:r>
    </w:hyperlink>
    <w:r w:rsidR="00E418E4" w:rsidRPr="003430CB">
      <w:rPr>
        <w:rFonts w:ascii="Frutiger 55 Roman" w:hAnsi="Frutiger 55 Roman"/>
        <w:color w:val="4A442A" w:themeColor="background2" w:themeShade="40"/>
        <w:sz w:val="16"/>
        <w:szCs w:val="16"/>
        <w:lang w:val="en-US"/>
      </w:rPr>
      <w:t xml:space="preserve">   </w:t>
    </w:r>
    <w:hyperlink r:id="rId2" w:history="1">
      <w:r w:rsidR="00DC5EBC" w:rsidRPr="003430CB">
        <w:rPr>
          <w:rStyle w:val="Hipervnculo"/>
          <w:rFonts w:ascii="Frutiger 55 Roman" w:hAnsi="Frutiger 55 Roman"/>
          <w:color w:val="4A442A" w:themeColor="background2" w:themeShade="40"/>
          <w:sz w:val="16"/>
          <w:szCs w:val="16"/>
          <w:u w:val="none"/>
          <w:lang w:val="en-US"/>
        </w:rPr>
        <w:t>comunicacionsocial@verivai.org.mx</w:t>
      </w:r>
    </w:hyperlink>
    <w:r w:rsidR="00DC5EBC" w:rsidRPr="003430CB">
      <w:rPr>
        <w:rStyle w:val="Hipervnculo"/>
        <w:rFonts w:ascii="Frutiger 55 Roman" w:hAnsi="Frutiger 55 Roman"/>
        <w:color w:val="4A442A" w:themeColor="background2" w:themeShade="40"/>
        <w:sz w:val="16"/>
        <w:szCs w:val="16"/>
        <w:u w:val="none"/>
        <w:lang w:val="en-US"/>
      </w:rPr>
      <w:t xml:space="preserve"> comunicacion@verivai.org.mx</w:t>
    </w:r>
    <w:r w:rsidR="00D04480" w:rsidRPr="003430CB">
      <w:rPr>
        <w:rStyle w:val="Hipervnculo"/>
        <w:color w:val="4A442A" w:themeColor="background2" w:themeShade="40"/>
        <w:sz w:val="16"/>
        <w:szCs w:val="16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2F6" w:rsidRDefault="00C222F6" w:rsidP="00E418E4">
      <w:r>
        <w:separator/>
      </w:r>
    </w:p>
  </w:footnote>
  <w:footnote w:type="continuationSeparator" w:id="0">
    <w:p w:rsidR="00C222F6" w:rsidRDefault="00C222F6" w:rsidP="00E41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652" w:rsidRDefault="00BB0819" w:rsidP="00416E9D">
    <w:pPr>
      <w:pStyle w:val="Encabezado"/>
    </w:pPr>
    <w:r>
      <w:rPr>
        <w:rFonts w:ascii="Frutiger 45 Light" w:hAnsi="Frutiger 45 Light"/>
        <w:noProof/>
        <w:lang w:eastAsia="es-MX"/>
      </w:rPr>
      <w:drawing>
        <wp:anchor distT="0" distB="0" distL="114300" distR="114300" simplePos="0" relativeHeight="251665408" behindDoc="0" locked="0" layoutInCell="1" allowOverlap="1" wp14:anchorId="561630CE" wp14:editId="2C5B2ED2">
          <wp:simplePos x="0" y="0"/>
          <wp:positionH relativeFrom="margin">
            <wp:posOffset>6231255</wp:posOffset>
          </wp:positionH>
          <wp:positionV relativeFrom="paragraph">
            <wp:posOffset>-40005</wp:posOffset>
          </wp:positionV>
          <wp:extent cx="564618" cy="1121674"/>
          <wp:effectExtent l="0" t="0" r="6985" b="254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rigin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618" cy="1121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6E9D" w:rsidRPr="00B24754">
      <w:rPr>
        <w:rFonts w:ascii="Frutiger 45 Light" w:hAnsi="Frutiger 45 Light"/>
        <w:noProof/>
        <w:lang w:eastAsia="es-MX"/>
      </w:rPr>
      <w:drawing>
        <wp:anchor distT="0" distB="0" distL="114300" distR="114300" simplePos="0" relativeHeight="251658240" behindDoc="1" locked="0" layoutInCell="1" allowOverlap="1" wp14:anchorId="358696F4" wp14:editId="0759EE07">
          <wp:simplePos x="0" y="0"/>
          <wp:positionH relativeFrom="column">
            <wp:posOffset>-443865</wp:posOffset>
          </wp:positionH>
          <wp:positionV relativeFrom="paragraph">
            <wp:posOffset>-46990</wp:posOffset>
          </wp:positionV>
          <wp:extent cx="6693535" cy="800100"/>
          <wp:effectExtent l="0" t="0" r="0" b="0"/>
          <wp:wrapThrough wrapText="bothSides">
            <wp:wrapPolygon edited="0">
              <wp:start x="0" y="0"/>
              <wp:lineTo x="0" y="21086"/>
              <wp:lineTo x="21516" y="21086"/>
              <wp:lineTo x="21516" y="0"/>
              <wp:lineTo x="0" y="0"/>
            </wp:wrapPolygon>
          </wp:wrapThrough>
          <wp:docPr id="30" name="0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.jpg"/>
                  <pic:cNvPicPr/>
                </pic:nvPicPr>
                <pic:blipFill rotWithShape="1">
                  <a:blip r:embed="rId2"/>
                  <a:srcRect r="16406" b="39277"/>
                  <a:stretch/>
                </pic:blipFill>
                <pic:spPr bwMode="auto">
                  <a:xfrm>
                    <a:off x="0" y="0"/>
                    <a:ext cx="669353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1939"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0D3ECA" wp14:editId="372E805C">
              <wp:simplePos x="0" y="0"/>
              <wp:positionH relativeFrom="margin">
                <wp:posOffset>0</wp:posOffset>
              </wp:positionH>
              <wp:positionV relativeFrom="paragraph">
                <wp:posOffset>101600</wp:posOffset>
              </wp:positionV>
              <wp:extent cx="3259455" cy="51816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9455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1939" w:rsidRDefault="00CF1939" w:rsidP="00B40593">
                          <w:pPr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</w:pPr>
                          <w:r w:rsidRPr="00ED0024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BOLETÍN.-</w:t>
                          </w:r>
                          <w:r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 xml:space="preserve"> 19</w:t>
                          </w:r>
                        </w:p>
                        <w:p w:rsidR="00CF1939" w:rsidRPr="00CF1939" w:rsidRDefault="00CF1939" w:rsidP="00CF1939">
                          <w:pPr>
                            <w:pStyle w:val="Encabezado"/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2/06</w:t>
                          </w:r>
                          <w:r w:rsidRPr="00ED0024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/201</w:t>
                          </w:r>
                          <w:r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00D3EC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8pt;width:256.65pt;height:40.8pt;z-index:25166745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" filled="f" stroked="f">
              <v:textbox style="mso-fit-shape-to-text:t">
                <w:txbxContent>
                  <w:p w:rsidR="00CF1939" w:rsidRDefault="00CF1939" w:rsidP="00B40593">
                    <w:pPr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</w:pPr>
                    <w:r w:rsidRPr="00ED0024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BOLETÍN.-</w:t>
                    </w:r>
                    <w:r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 xml:space="preserve"> 19</w:t>
                    </w:r>
                  </w:p>
                  <w:p w:rsidR="00CF1939" w:rsidRPr="00CF1939" w:rsidRDefault="00CF1939" w:rsidP="00CF1939">
                    <w:pPr>
                      <w:pStyle w:val="Encabezado"/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2/06</w:t>
                    </w:r>
                    <w:r w:rsidRPr="00ED0024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/201</w:t>
                    </w:r>
                    <w:r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16F8D"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45773F" wp14:editId="1EFC9B02">
              <wp:simplePos x="0" y="0"/>
              <wp:positionH relativeFrom="column">
                <wp:posOffset>2733040</wp:posOffset>
              </wp:positionH>
              <wp:positionV relativeFrom="paragraph">
                <wp:posOffset>76200</wp:posOffset>
              </wp:positionV>
              <wp:extent cx="3259455" cy="5181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9455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18E4" w:rsidRPr="00110ED5" w:rsidRDefault="00DC5EBC" w:rsidP="00DC5EBC">
                          <w:pPr>
                            <w:jc w:val="right"/>
                          </w:pPr>
                          <w:r w:rsidRPr="00146801">
                            <w:rPr>
                              <w:rFonts w:ascii="Frutiger 45 Light" w:hAnsi="Frutiger 45 Light"/>
                              <w:sz w:val="32"/>
                              <w:szCs w:val="32"/>
                            </w:rPr>
                            <w:t>C</w:t>
                          </w:r>
                          <w:r w:rsidRPr="00B35AAD">
                            <w:rPr>
                              <w:rFonts w:ascii="Frutiger 45 Light" w:hAnsi="Frutiger 45 Light"/>
                            </w:rPr>
                            <w:t xml:space="preserve">OMUNICACIÓN </w:t>
                          </w:r>
                          <w:r w:rsidRPr="00146801">
                            <w:rPr>
                              <w:rFonts w:ascii="Frutiger 45 Light" w:hAnsi="Frutiger 45 Light"/>
                              <w:sz w:val="32"/>
                              <w:szCs w:val="32"/>
                            </w:rPr>
                            <w:t>S</w:t>
                          </w:r>
                          <w:r w:rsidRPr="00B35AAD">
                            <w:rPr>
                              <w:rFonts w:ascii="Frutiger 45 Light" w:hAnsi="Frutiger 45 Light"/>
                            </w:rPr>
                            <w:t xml:space="preserve">OCIAL E </w:t>
                          </w:r>
                          <w:r w:rsidRPr="00146801">
                            <w:rPr>
                              <w:rFonts w:ascii="Frutiger 45 Light" w:hAnsi="Frutiger 45 Light"/>
                              <w:sz w:val="32"/>
                              <w:szCs w:val="32"/>
                            </w:rPr>
                            <w:t>I</w:t>
                          </w:r>
                          <w:r w:rsidRPr="00B35AAD">
                            <w:rPr>
                              <w:rFonts w:ascii="Frutiger 45 Light" w:hAnsi="Frutiger 45 Light"/>
                            </w:rPr>
                            <w:t>MAGEN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45773F" id="_x0000_s1027" type="#_x0000_t202" style="position:absolute;left:0;text-align:left;margin-left:215.2pt;margin-top:6pt;width:256.65pt;height:40.8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NTtg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" filled="f" stroked="f">
              <v:textbox style="mso-fit-shape-to-text:t">
                <w:txbxContent>
                  <w:p w:rsidR="00E418E4" w:rsidRPr="00110ED5" w:rsidRDefault="00DC5EBC" w:rsidP="00DC5EBC">
                    <w:pPr>
                      <w:jc w:val="right"/>
                    </w:pPr>
                    <w:r w:rsidRPr="00146801">
                      <w:rPr>
                        <w:rFonts w:ascii="Frutiger 45 Light" w:hAnsi="Frutiger 45 Light"/>
                        <w:sz w:val="32"/>
                        <w:szCs w:val="32"/>
                      </w:rPr>
                      <w:t>C</w:t>
                    </w:r>
                    <w:r w:rsidRPr="00B35AAD">
                      <w:rPr>
                        <w:rFonts w:ascii="Frutiger 45 Light" w:hAnsi="Frutiger 45 Light"/>
                      </w:rPr>
                      <w:t xml:space="preserve">OMUNICACIÓN </w:t>
                    </w:r>
                    <w:r w:rsidRPr="00146801">
                      <w:rPr>
                        <w:rFonts w:ascii="Frutiger 45 Light" w:hAnsi="Frutiger 45 Light"/>
                        <w:sz w:val="32"/>
                        <w:szCs w:val="32"/>
                      </w:rPr>
                      <w:t>S</w:t>
                    </w:r>
                    <w:r w:rsidRPr="00B35AAD">
                      <w:rPr>
                        <w:rFonts w:ascii="Frutiger 45 Light" w:hAnsi="Frutiger 45 Light"/>
                      </w:rPr>
                      <w:t xml:space="preserve">OCIAL E </w:t>
                    </w:r>
                    <w:r w:rsidRPr="00146801">
                      <w:rPr>
                        <w:rFonts w:ascii="Frutiger 45 Light" w:hAnsi="Frutiger 45 Light"/>
                        <w:sz w:val="32"/>
                        <w:szCs w:val="32"/>
                      </w:rPr>
                      <w:t>I</w:t>
                    </w:r>
                    <w:r w:rsidRPr="00B35AAD">
                      <w:rPr>
                        <w:rFonts w:ascii="Frutiger 45 Light" w:hAnsi="Frutiger 45 Light"/>
                      </w:rPr>
                      <w:t>MAGEN</w:t>
                    </w:r>
                  </w:p>
                </w:txbxContent>
              </v:textbox>
            </v:shape>
          </w:pict>
        </mc:Fallback>
      </mc:AlternateContent>
    </w:r>
    <w:r w:rsidR="00EE7BC0"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2587272</wp:posOffset>
          </wp:positionH>
          <wp:positionV relativeFrom="paragraph">
            <wp:posOffset>2052814</wp:posOffset>
          </wp:positionV>
          <wp:extent cx="4541661" cy="7273714"/>
          <wp:effectExtent l="19050" t="0" r="0" b="3386"/>
          <wp:wrapNone/>
          <wp:docPr id="32" name="2 Imagen" descr="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CA DE AGU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541661" cy="7273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6C3077"/>
    <w:multiLevelType w:val="hybridMultilevel"/>
    <w:tmpl w:val="53CE8BB4"/>
    <w:lvl w:ilvl="0" w:tplc="DE3A0062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68B546BB"/>
    <w:multiLevelType w:val="multilevel"/>
    <w:tmpl w:val="917010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FB842D6"/>
    <w:multiLevelType w:val="hybridMultilevel"/>
    <w:tmpl w:val="26F26F94"/>
    <w:lvl w:ilvl="0" w:tplc="6BF2C25E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44035"/>
    <w:multiLevelType w:val="hybridMultilevel"/>
    <w:tmpl w:val="FDDCAD1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Unicode M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Unicode MS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Unicode MS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B5F57"/>
    <w:multiLevelType w:val="hybridMultilevel"/>
    <w:tmpl w:val="81FADA84"/>
    <w:lvl w:ilvl="0" w:tplc="75ACE1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E4"/>
    <w:rsid w:val="00010E40"/>
    <w:rsid w:val="00024677"/>
    <w:rsid w:val="00030658"/>
    <w:rsid w:val="000551FA"/>
    <w:rsid w:val="000919AA"/>
    <w:rsid w:val="000A5C8B"/>
    <w:rsid w:val="000E78E8"/>
    <w:rsid w:val="000F0413"/>
    <w:rsid w:val="00110ED5"/>
    <w:rsid w:val="0015463F"/>
    <w:rsid w:val="001713C9"/>
    <w:rsid w:val="001C0DC8"/>
    <w:rsid w:val="001F0746"/>
    <w:rsid w:val="0023680E"/>
    <w:rsid w:val="002624A6"/>
    <w:rsid w:val="002F1BE9"/>
    <w:rsid w:val="003430CB"/>
    <w:rsid w:val="00350A6C"/>
    <w:rsid w:val="00416E9D"/>
    <w:rsid w:val="0045028B"/>
    <w:rsid w:val="004E11D7"/>
    <w:rsid w:val="004F66AB"/>
    <w:rsid w:val="0055017F"/>
    <w:rsid w:val="005639A9"/>
    <w:rsid w:val="00592F48"/>
    <w:rsid w:val="00597CFA"/>
    <w:rsid w:val="005B339F"/>
    <w:rsid w:val="005C4F00"/>
    <w:rsid w:val="005C73DF"/>
    <w:rsid w:val="005E32C8"/>
    <w:rsid w:val="00625B26"/>
    <w:rsid w:val="00636388"/>
    <w:rsid w:val="006B42DC"/>
    <w:rsid w:val="006E3A92"/>
    <w:rsid w:val="0080757B"/>
    <w:rsid w:val="008203F6"/>
    <w:rsid w:val="00823344"/>
    <w:rsid w:val="00883652"/>
    <w:rsid w:val="009331DC"/>
    <w:rsid w:val="00951AB2"/>
    <w:rsid w:val="009C5AE0"/>
    <w:rsid w:val="00A058DA"/>
    <w:rsid w:val="00A94856"/>
    <w:rsid w:val="00AD3A4E"/>
    <w:rsid w:val="00B15F22"/>
    <w:rsid w:val="00B24754"/>
    <w:rsid w:val="00B40593"/>
    <w:rsid w:val="00B47030"/>
    <w:rsid w:val="00BB0819"/>
    <w:rsid w:val="00BB43DC"/>
    <w:rsid w:val="00C11DED"/>
    <w:rsid w:val="00C13C4E"/>
    <w:rsid w:val="00C13CD8"/>
    <w:rsid w:val="00C16F8D"/>
    <w:rsid w:val="00C222F6"/>
    <w:rsid w:val="00C908DB"/>
    <w:rsid w:val="00C94067"/>
    <w:rsid w:val="00CC38C8"/>
    <w:rsid w:val="00CD5865"/>
    <w:rsid w:val="00CF1939"/>
    <w:rsid w:val="00CF54B1"/>
    <w:rsid w:val="00CF7CA9"/>
    <w:rsid w:val="00D04480"/>
    <w:rsid w:val="00D427BF"/>
    <w:rsid w:val="00D52D16"/>
    <w:rsid w:val="00D6040A"/>
    <w:rsid w:val="00D62FFA"/>
    <w:rsid w:val="00D663F1"/>
    <w:rsid w:val="00D76F96"/>
    <w:rsid w:val="00DC5EBC"/>
    <w:rsid w:val="00E367DE"/>
    <w:rsid w:val="00E418E4"/>
    <w:rsid w:val="00E77896"/>
    <w:rsid w:val="00EE7BC0"/>
    <w:rsid w:val="00EF087B"/>
    <w:rsid w:val="00EF1973"/>
    <w:rsid w:val="00F70C07"/>
    <w:rsid w:val="00FA1178"/>
    <w:rsid w:val="00FB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5E094C-FC37-432B-ACF8-46836BB61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8E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8E4"/>
  </w:style>
  <w:style w:type="paragraph" w:styleId="Piedepgina">
    <w:name w:val="footer"/>
    <w:basedOn w:val="Normal"/>
    <w:link w:val="Piedepgina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8E4"/>
  </w:style>
  <w:style w:type="paragraph" w:styleId="Textodeglobo">
    <w:name w:val="Balloon Text"/>
    <w:basedOn w:val="Normal"/>
    <w:link w:val="TextodegloboCar"/>
    <w:uiPriority w:val="99"/>
    <w:semiHidden/>
    <w:unhideWhenUsed/>
    <w:rsid w:val="00E41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8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18E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F1939"/>
    <w:pPr>
      <w:ind w:left="708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76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social@verivai.org.mx" TargetMode="External"/><Relationship Id="rId1" Type="http://schemas.openxmlformats.org/officeDocument/2006/relationships/hyperlink" Target="http://www.verivai.org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615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MCONTRERAS</dc:creator>
  <cp:lastModifiedBy>EsbeidyBlanco</cp:lastModifiedBy>
  <cp:revision>4</cp:revision>
  <cp:lastPrinted>2016-01-18T16:24:00Z</cp:lastPrinted>
  <dcterms:created xsi:type="dcterms:W3CDTF">2016-06-08T20:07:00Z</dcterms:created>
  <dcterms:modified xsi:type="dcterms:W3CDTF">2016-06-08T20:10:00Z</dcterms:modified>
</cp:coreProperties>
</file>