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53" w:rsidRDefault="00666C53" w:rsidP="00BE7B7A">
      <w:pPr>
        <w:jc w:val="center"/>
        <w:rPr>
          <w:rFonts w:ascii="Arial" w:hAnsi="Arial" w:cs="Arial"/>
          <w:b/>
          <w:sz w:val="28"/>
          <w:szCs w:val="28"/>
          <w:lang w:eastAsia="es-MX"/>
        </w:rPr>
      </w:pPr>
      <w:r>
        <w:rPr>
          <w:rFonts w:ascii="Arial" w:hAnsi="Arial" w:cs="Arial"/>
          <w:lang w:eastAsia="es-MX"/>
        </w:rPr>
        <w:t>I</w:t>
      </w:r>
      <w:r w:rsidRPr="00666C53">
        <w:rPr>
          <w:rFonts w:ascii="Arial" w:hAnsi="Arial" w:cs="Arial"/>
          <w:lang w:eastAsia="es-MX"/>
        </w:rPr>
        <w:t xml:space="preserve">VAI e INAI </w:t>
      </w:r>
      <w:r w:rsidR="00E07646">
        <w:rPr>
          <w:rFonts w:ascii="Arial" w:hAnsi="Arial" w:cs="Arial"/>
          <w:lang w:eastAsia="es-MX"/>
        </w:rPr>
        <w:t xml:space="preserve">los </w:t>
      </w:r>
      <w:r w:rsidRPr="00666C53">
        <w:rPr>
          <w:rFonts w:ascii="Arial" w:hAnsi="Arial" w:cs="Arial"/>
          <w:lang w:eastAsia="es-MX"/>
        </w:rPr>
        <w:t xml:space="preserve">exhortan a </w:t>
      </w:r>
      <w:r w:rsidR="00E07646">
        <w:rPr>
          <w:rFonts w:ascii="Arial" w:hAnsi="Arial" w:cs="Arial"/>
          <w:lang w:eastAsia="es-MX"/>
        </w:rPr>
        <w:t>instruirse</w:t>
      </w:r>
      <w:r w:rsidRPr="00666C53">
        <w:rPr>
          <w:rFonts w:ascii="Arial" w:hAnsi="Arial" w:cs="Arial"/>
          <w:lang w:eastAsia="es-MX"/>
        </w:rPr>
        <w:t xml:space="preserve"> y dar el máximo esfuerzo</w:t>
      </w:r>
    </w:p>
    <w:p w:rsidR="00666C53" w:rsidRDefault="00666C53" w:rsidP="00BE7B7A">
      <w:pPr>
        <w:jc w:val="center"/>
        <w:rPr>
          <w:rFonts w:ascii="Arial" w:hAnsi="Arial" w:cs="Arial"/>
          <w:b/>
          <w:sz w:val="28"/>
          <w:szCs w:val="28"/>
          <w:lang w:eastAsia="es-MX"/>
        </w:rPr>
      </w:pPr>
    </w:p>
    <w:p w:rsidR="00E07646" w:rsidRDefault="00666C53" w:rsidP="00BE7B7A">
      <w:pPr>
        <w:jc w:val="center"/>
        <w:rPr>
          <w:rFonts w:ascii="Arial" w:hAnsi="Arial" w:cs="Arial"/>
          <w:b/>
          <w:sz w:val="28"/>
          <w:szCs w:val="28"/>
          <w:lang w:eastAsia="es-MX"/>
        </w:rPr>
      </w:pPr>
      <w:r w:rsidRPr="00666C53">
        <w:rPr>
          <w:rFonts w:ascii="Arial" w:hAnsi="Arial" w:cs="Arial"/>
          <w:b/>
          <w:sz w:val="28"/>
          <w:szCs w:val="28"/>
          <w:lang w:eastAsia="es-MX"/>
        </w:rPr>
        <w:t xml:space="preserve">Capacitan a </w:t>
      </w:r>
      <w:r w:rsidR="00E07646">
        <w:rPr>
          <w:rFonts w:ascii="Arial" w:hAnsi="Arial" w:cs="Arial"/>
          <w:b/>
          <w:sz w:val="28"/>
          <w:szCs w:val="28"/>
          <w:lang w:eastAsia="es-MX"/>
        </w:rPr>
        <w:t>cerca de 4</w:t>
      </w:r>
      <w:r w:rsidRPr="00666C53">
        <w:rPr>
          <w:rFonts w:ascii="Arial" w:hAnsi="Arial" w:cs="Arial"/>
          <w:b/>
          <w:sz w:val="28"/>
          <w:szCs w:val="28"/>
          <w:lang w:eastAsia="es-MX"/>
        </w:rPr>
        <w:t xml:space="preserve">00 </w:t>
      </w:r>
      <w:r w:rsidR="00E07646">
        <w:rPr>
          <w:rFonts w:ascii="Arial" w:hAnsi="Arial" w:cs="Arial"/>
          <w:b/>
          <w:sz w:val="28"/>
          <w:szCs w:val="28"/>
          <w:lang w:eastAsia="es-MX"/>
        </w:rPr>
        <w:t>funcionarios</w:t>
      </w:r>
      <w:r w:rsidRPr="00666C53">
        <w:rPr>
          <w:rFonts w:ascii="Arial" w:hAnsi="Arial" w:cs="Arial"/>
          <w:b/>
          <w:sz w:val="28"/>
          <w:szCs w:val="28"/>
          <w:lang w:eastAsia="es-MX"/>
        </w:rPr>
        <w:t xml:space="preserve"> para </w:t>
      </w:r>
    </w:p>
    <w:p w:rsidR="00BE7B7A" w:rsidRDefault="00E07646" w:rsidP="00BE7B7A">
      <w:pPr>
        <w:jc w:val="center"/>
        <w:rPr>
          <w:rFonts w:ascii="Arial" w:hAnsi="Arial" w:cs="Arial"/>
          <w:b/>
          <w:sz w:val="28"/>
          <w:szCs w:val="28"/>
          <w:lang w:eastAsia="es-MX"/>
        </w:rPr>
      </w:pPr>
      <w:r>
        <w:rPr>
          <w:rFonts w:ascii="Arial" w:hAnsi="Arial" w:cs="Arial"/>
          <w:b/>
          <w:sz w:val="28"/>
          <w:szCs w:val="28"/>
          <w:lang w:eastAsia="es-MX"/>
        </w:rPr>
        <w:t>c</w:t>
      </w:r>
      <w:r w:rsidR="00666C53" w:rsidRPr="00666C53">
        <w:rPr>
          <w:rFonts w:ascii="Arial" w:hAnsi="Arial" w:cs="Arial"/>
          <w:b/>
          <w:sz w:val="28"/>
          <w:szCs w:val="28"/>
          <w:lang w:eastAsia="es-MX"/>
        </w:rPr>
        <w:t>umplir</w:t>
      </w:r>
      <w:r>
        <w:rPr>
          <w:rFonts w:ascii="Arial" w:hAnsi="Arial" w:cs="Arial"/>
          <w:b/>
          <w:sz w:val="28"/>
          <w:szCs w:val="28"/>
          <w:lang w:eastAsia="es-MX"/>
        </w:rPr>
        <w:t xml:space="preserve"> </w:t>
      </w:r>
      <w:r w:rsidR="00666C53" w:rsidRPr="00666C53">
        <w:rPr>
          <w:rFonts w:ascii="Arial" w:hAnsi="Arial" w:cs="Arial"/>
          <w:b/>
          <w:sz w:val="28"/>
          <w:szCs w:val="28"/>
          <w:lang w:eastAsia="es-MX"/>
        </w:rPr>
        <w:t xml:space="preserve">con </w:t>
      </w:r>
      <w:r w:rsidR="00666C53">
        <w:rPr>
          <w:rFonts w:ascii="Arial" w:hAnsi="Arial" w:cs="Arial"/>
          <w:b/>
          <w:sz w:val="28"/>
          <w:szCs w:val="28"/>
          <w:lang w:eastAsia="es-MX"/>
        </w:rPr>
        <w:t>obligaciones de t</w:t>
      </w:r>
      <w:r w:rsidR="00666C53" w:rsidRPr="00666C53">
        <w:rPr>
          <w:rFonts w:ascii="Arial" w:hAnsi="Arial" w:cs="Arial"/>
          <w:b/>
          <w:sz w:val="28"/>
          <w:szCs w:val="28"/>
          <w:lang w:eastAsia="es-MX"/>
        </w:rPr>
        <w:t>ransparencia</w:t>
      </w:r>
    </w:p>
    <w:p w:rsidR="00666C53" w:rsidRDefault="00666C53" w:rsidP="00BE7B7A">
      <w:pPr>
        <w:jc w:val="center"/>
        <w:rPr>
          <w:rFonts w:ascii="Arial" w:hAnsi="Arial" w:cs="Arial"/>
          <w:b/>
          <w:sz w:val="28"/>
          <w:szCs w:val="28"/>
          <w:highlight w:val="yellow"/>
          <w:lang w:eastAsia="es-MX"/>
        </w:rPr>
      </w:pPr>
    </w:p>
    <w:p w:rsidR="00425DCE" w:rsidRPr="00042626" w:rsidRDefault="00366956" w:rsidP="000C71FA">
      <w:pPr>
        <w:pStyle w:val="Prrafodelista"/>
        <w:numPr>
          <w:ilvl w:val="0"/>
          <w:numId w:val="6"/>
        </w:numPr>
        <w:rPr>
          <w:rFonts w:ascii="Arial" w:hAnsi="Arial" w:cs="Arial"/>
          <w:b/>
          <w:sz w:val="28"/>
          <w:szCs w:val="28"/>
          <w:lang w:eastAsia="es-MX"/>
        </w:rPr>
      </w:pPr>
      <w:r>
        <w:rPr>
          <w:rFonts w:ascii="Arial" w:hAnsi="Arial" w:cs="Arial"/>
          <w:lang w:eastAsia="es-MX"/>
        </w:rPr>
        <w:t xml:space="preserve">A partir de mayo, </w:t>
      </w:r>
      <w:r w:rsidR="00E07646" w:rsidRPr="00666C53">
        <w:rPr>
          <w:rFonts w:ascii="Arial" w:hAnsi="Arial" w:cs="Arial"/>
          <w:lang w:eastAsia="es-MX"/>
        </w:rPr>
        <w:t>sujetos obligados de todo el país tendrán seis meses para subir información</w:t>
      </w:r>
      <w:r w:rsidR="00E07646">
        <w:rPr>
          <w:rFonts w:ascii="Arial" w:hAnsi="Arial" w:cs="Arial"/>
          <w:lang w:eastAsia="es-MX"/>
        </w:rPr>
        <w:t xml:space="preserve"> a Plataforma Nacional</w:t>
      </w:r>
      <w:r w:rsidR="00E07646" w:rsidRPr="00666C53">
        <w:rPr>
          <w:rFonts w:ascii="Arial" w:hAnsi="Arial" w:cs="Arial"/>
          <w:lang w:eastAsia="es-MX"/>
        </w:rPr>
        <w:t xml:space="preserve"> </w:t>
      </w:r>
      <w:r w:rsidR="00042626">
        <w:rPr>
          <w:rFonts w:ascii="Arial" w:hAnsi="Arial" w:cs="Arial"/>
          <w:lang w:eastAsia="es-MX"/>
        </w:rPr>
        <w:t xml:space="preserve"> </w:t>
      </w:r>
    </w:p>
    <w:p w:rsidR="00042626" w:rsidRPr="00042626" w:rsidRDefault="00042626" w:rsidP="00042626">
      <w:pPr>
        <w:pStyle w:val="Prrafodelista"/>
        <w:ind w:left="720"/>
        <w:rPr>
          <w:rFonts w:ascii="Arial" w:hAnsi="Arial" w:cs="Arial"/>
          <w:b/>
          <w:sz w:val="28"/>
          <w:szCs w:val="28"/>
          <w:lang w:eastAsia="es-MX"/>
        </w:rPr>
      </w:pPr>
    </w:p>
    <w:p w:rsidR="00666C53" w:rsidRPr="00666C53" w:rsidRDefault="00B8319A" w:rsidP="00666C53">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666C53">
        <w:rPr>
          <w:rFonts w:ascii="Arial" w:hAnsi="Arial" w:cs="Arial"/>
          <w:lang w:eastAsia="es-MX"/>
        </w:rPr>
        <w:t>16</w:t>
      </w:r>
      <w:r w:rsidR="00CB0467" w:rsidRPr="00CB0467">
        <w:rPr>
          <w:rFonts w:ascii="Arial" w:hAnsi="Arial" w:cs="Arial"/>
          <w:lang w:eastAsia="es-MX"/>
        </w:rPr>
        <w:t xml:space="preserve"> de </w:t>
      </w:r>
      <w:r w:rsidR="008D13E4">
        <w:rPr>
          <w:rFonts w:ascii="Arial" w:hAnsi="Arial" w:cs="Arial"/>
          <w:lang w:eastAsia="es-MX"/>
        </w:rPr>
        <w:t xml:space="preserve">febrero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666C53" w:rsidRPr="00666C53">
        <w:rPr>
          <w:rFonts w:ascii="Arial" w:hAnsi="Arial" w:cs="Arial"/>
          <w:lang w:eastAsia="es-MX"/>
        </w:rPr>
        <w:t xml:space="preserve">A partir de mayo, los sujetos obligados de todo el país tendrán seis meses para subir la información que les corresponde a la Plataforma Nacional de Transparencia, como lo señala la Ley General de Transparencia </w:t>
      </w:r>
      <w:r w:rsidR="00366956">
        <w:rPr>
          <w:rFonts w:ascii="Arial" w:hAnsi="Arial" w:cs="Arial"/>
          <w:lang w:eastAsia="es-MX"/>
        </w:rPr>
        <w:t>y Acceso a la In</w:t>
      </w:r>
      <w:bookmarkStart w:id="0" w:name="_GoBack"/>
      <w:bookmarkEnd w:id="0"/>
      <w:r w:rsidR="00366956">
        <w:rPr>
          <w:rFonts w:ascii="Arial" w:hAnsi="Arial" w:cs="Arial"/>
          <w:lang w:eastAsia="es-MX"/>
        </w:rPr>
        <w:t>formación Pública</w:t>
      </w:r>
      <w:r w:rsidR="0050340C">
        <w:rPr>
          <w:rFonts w:ascii="Arial" w:hAnsi="Arial" w:cs="Arial"/>
          <w:lang w:eastAsia="es-MX"/>
        </w:rPr>
        <w:t>,</w:t>
      </w:r>
      <w:r w:rsidR="00366956">
        <w:rPr>
          <w:rFonts w:ascii="Arial" w:hAnsi="Arial" w:cs="Arial"/>
          <w:lang w:eastAsia="es-MX"/>
        </w:rPr>
        <w:t xml:space="preserve"> </w:t>
      </w:r>
      <w:r w:rsidR="0050340C">
        <w:rPr>
          <w:rFonts w:ascii="Arial" w:hAnsi="Arial" w:cs="Arial"/>
          <w:lang w:eastAsia="es-MX"/>
        </w:rPr>
        <w:t xml:space="preserve">expedida </w:t>
      </w:r>
      <w:r w:rsidR="00666C53" w:rsidRPr="00666C53">
        <w:rPr>
          <w:rFonts w:ascii="Arial" w:hAnsi="Arial" w:cs="Arial"/>
          <w:lang w:eastAsia="es-MX"/>
        </w:rPr>
        <w:t>en 2015</w:t>
      </w:r>
      <w:r w:rsidR="0050340C">
        <w:rPr>
          <w:rFonts w:ascii="Arial" w:hAnsi="Arial" w:cs="Arial"/>
          <w:lang w:eastAsia="es-MX"/>
        </w:rPr>
        <w:t>. D</w:t>
      </w:r>
      <w:r w:rsidR="00666C53" w:rsidRPr="00666C53">
        <w:rPr>
          <w:rFonts w:ascii="Arial" w:hAnsi="Arial" w:cs="Arial"/>
          <w:lang w:eastAsia="es-MX"/>
        </w:rPr>
        <w:t xml:space="preserve">e cara a que venza ese plazo, el </w:t>
      </w:r>
      <w:r w:rsidR="0050340C">
        <w:rPr>
          <w:rFonts w:ascii="Arial" w:hAnsi="Arial" w:cs="Arial"/>
          <w:lang w:eastAsia="es-MX"/>
        </w:rPr>
        <w:t>Instituto Veracruzano de Acceso a la Informaci</w:t>
      </w:r>
      <w:r w:rsidR="000C33F8">
        <w:rPr>
          <w:rFonts w:ascii="Arial" w:hAnsi="Arial" w:cs="Arial"/>
          <w:lang w:eastAsia="es-MX"/>
        </w:rPr>
        <w:t>ón (</w:t>
      </w:r>
      <w:r w:rsidR="00666C53" w:rsidRPr="00666C53">
        <w:rPr>
          <w:rFonts w:ascii="Arial" w:hAnsi="Arial" w:cs="Arial"/>
          <w:lang w:eastAsia="es-MX"/>
        </w:rPr>
        <w:t>IVAI</w:t>
      </w:r>
      <w:r w:rsidR="000C33F8">
        <w:rPr>
          <w:rFonts w:ascii="Arial" w:hAnsi="Arial" w:cs="Arial"/>
          <w:lang w:eastAsia="es-MX"/>
        </w:rPr>
        <w:t>)</w:t>
      </w:r>
      <w:r w:rsidR="00666C53" w:rsidRPr="00666C53">
        <w:rPr>
          <w:rFonts w:ascii="Arial" w:hAnsi="Arial" w:cs="Arial"/>
          <w:lang w:eastAsia="es-MX"/>
        </w:rPr>
        <w:t xml:space="preserve"> y el </w:t>
      </w:r>
      <w:r w:rsidR="000C33F8">
        <w:rPr>
          <w:rFonts w:ascii="Arial" w:hAnsi="Arial" w:cs="Arial"/>
          <w:lang w:eastAsia="es-MX"/>
        </w:rPr>
        <w:t>Instituto Nacional de Transparencia, Acceso a la Información y Protección de Datos Personales (</w:t>
      </w:r>
      <w:r w:rsidR="00666C53" w:rsidRPr="00666C53">
        <w:rPr>
          <w:rFonts w:ascii="Arial" w:hAnsi="Arial" w:cs="Arial"/>
          <w:lang w:eastAsia="es-MX"/>
        </w:rPr>
        <w:t>INAI</w:t>
      </w:r>
      <w:r w:rsidR="000C33F8">
        <w:rPr>
          <w:rFonts w:ascii="Arial" w:hAnsi="Arial" w:cs="Arial"/>
          <w:lang w:eastAsia="es-MX"/>
        </w:rPr>
        <w:t>)</w:t>
      </w:r>
      <w:r w:rsidR="00666C53" w:rsidRPr="00666C53">
        <w:rPr>
          <w:rFonts w:ascii="Arial" w:hAnsi="Arial" w:cs="Arial"/>
          <w:lang w:eastAsia="es-MX"/>
        </w:rPr>
        <w:t xml:space="preserve"> continúan reforzando la capacitación y orientación para impulsar al máximo el cumplimiento a los ordenamientos de la materia.</w:t>
      </w:r>
    </w:p>
    <w:p w:rsidR="000C33F8" w:rsidRDefault="000C33F8" w:rsidP="00666C53">
      <w:pPr>
        <w:rPr>
          <w:rFonts w:ascii="Arial" w:hAnsi="Arial" w:cs="Arial"/>
          <w:lang w:eastAsia="es-MX"/>
        </w:rPr>
      </w:pPr>
    </w:p>
    <w:p w:rsidR="00EC45B4" w:rsidRDefault="000C33F8" w:rsidP="00666C53">
      <w:pPr>
        <w:rPr>
          <w:rFonts w:ascii="Arial" w:hAnsi="Arial" w:cs="Arial"/>
          <w:lang w:eastAsia="es-MX"/>
        </w:rPr>
      </w:pPr>
      <w:r>
        <w:rPr>
          <w:rFonts w:ascii="Arial" w:hAnsi="Arial" w:cs="Arial"/>
          <w:lang w:eastAsia="es-MX"/>
        </w:rPr>
        <w:t>Es por ello que e</w:t>
      </w:r>
      <w:r w:rsidR="00666C53" w:rsidRPr="00666C53">
        <w:rPr>
          <w:rFonts w:ascii="Arial" w:hAnsi="Arial" w:cs="Arial"/>
          <w:lang w:eastAsia="es-MX"/>
        </w:rPr>
        <w:t>ste 15 y 16 de febrero, en el Colegio de Notarios del estado de Veracruz, cerca de 400 personas escucharon la explicación de especialistas</w:t>
      </w:r>
      <w:r w:rsidR="00EC45B4">
        <w:rPr>
          <w:rFonts w:ascii="Arial" w:hAnsi="Arial" w:cs="Arial"/>
          <w:lang w:eastAsia="es-MX"/>
        </w:rPr>
        <w:t xml:space="preserve"> del INAI</w:t>
      </w:r>
      <w:r w:rsidR="00666C53" w:rsidRPr="00666C53">
        <w:rPr>
          <w:rFonts w:ascii="Arial" w:hAnsi="Arial" w:cs="Arial"/>
          <w:lang w:eastAsia="es-MX"/>
        </w:rPr>
        <w:t xml:space="preserve"> sobre los aspectos indispensables que los sujetos obligados deben atender.</w:t>
      </w:r>
    </w:p>
    <w:p w:rsidR="00EC45B4" w:rsidRDefault="00EC45B4" w:rsidP="00666C53">
      <w:pPr>
        <w:rPr>
          <w:rFonts w:ascii="Arial" w:hAnsi="Arial" w:cs="Arial"/>
          <w:lang w:eastAsia="es-MX"/>
        </w:rPr>
      </w:pPr>
    </w:p>
    <w:p w:rsidR="00EC45B4" w:rsidRPr="00666C53" w:rsidRDefault="00EC45B4" w:rsidP="00EC45B4">
      <w:pPr>
        <w:rPr>
          <w:rFonts w:ascii="Arial" w:hAnsi="Arial" w:cs="Arial"/>
          <w:lang w:eastAsia="es-MX"/>
        </w:rPr>
      </w:pPr>
      <w:r>
        <w:rPr>
          <w:rFonts w:ascii="Arial" w:hAnsi="Arial" w:cs="Arial"/>
          <w:lang w:eastAsia="es-MX"/>
        </w:rPr>
        <w:t>Durante la inauguración, l</w:t>
      </w:r>
      <w:r w:rsidRPr="00666C53">
        <w:rPr>
          <w:rFonts w:ascii="Arial" w:hAnsi="Arial" w:cs="Arial"/>
          <w:lang w:eastAsia="es-MX"/>
        </w:rPr>
        <w:t xml:space="preserve">a comisionada presidenta </w:t>
      </w:r>
      <w:r>
        <w:rPr>
          <w:rFonts w:ascii="Arial" w:hAnsi="Arial" w:cs="Arial"/>
          <w:lang w:eastAsia="es-MX"/>
        </w:rPr>
        <w:t xml:space="preserve">del IVAI, </w:t>
      </w:r>
      <w:r w:rsidRPr="00666C53">
        <w:rPr>
          <w:rFonts w:ascii="Arial" w:hAnsi="Arial" w:cs="Arial"/>
          <w:lang w:eastAsia="es-MX"/>
        </w:rPr>
        <w:t>Yolli García Alvarez</w:t>
      </w:r>
      <w:r>
        <w:rPr>
          <w:rFonts w:ascii="Arial" w:hAnsi="Arial" w:cs="Arial"/>
          <w:lang w:eastAsia="es-MX"/>
        </w:rPr>
        <w:t>,</w:t>
      </w:r>
      <w:r w:rsidRPr="00666C53">
        <w:rPr>
          <w:rFonts w:ascii="Arial" w:hAnsi="Arial" w:cs="Arial"/>
          <w:lang w:eastAsia="es-MX"/>
        </w:rPr>
        <w:t xml:space="preserve"> </w:t>
      </w:r>
      <w:r>
        <w:rPr>
          <w:rFonts w:ascii="Arial" w:hAnsi="Arial" w:cs="Arial"/>
          <w:lang w:eastAsia="es-MX"/>
        </w:rPr>
        <w:t xml:space="preserve">agradeció el apoyo del órgano garante nacional para examinar estos temas. Por su parte, </w:t>
      </w:r>
      <w:r w:rsidRPr="00666C53">
        <w:rPr>
          <w:rFonts w:ascii="Arial" w:hAnsi="Arial" w:cs="Arial"/>
          <w:lang w:eastAsia="es-MX"/>
        </w:rPr>
        <w:t xml:space="preserve">el comisionado </w:t>
      </w:r>
      <w:r>
        <w:rPr>
          <w:rFonts w:ascii="Arial" w:hAnsi="Arial" w:cs="Arial"/>
          <w:lang w:eastAsia="es-MX"/>
        </w:rPr>
        <w:t xml:space="preserve">enlace </w:t>
      </w:r>
      <w:r w:rsidRPr="00666C53">
        <w:rPr>
          <w:rFonts w:ascii="Arial" w:hAnsi="Arial" w:cs="Arial"/>
          <w:lang w:eastAsia="es-MX"/>
        </w:rPr>
        <w:t>del INAI</w:t>
      </w:r>
      <w:r>
        <w:rPr>
          <w:rFonts w:ascii="Arial" w:hAnsi="Arial" w:cs="Arial"/>
          <w:lang w:eastAsia="es-MX"/>
        </w:rPr>
        <w:t xml:space="preserve"> en Veracruz</w:t>
      </w:r>
      <w:r w:rsidRPr="00666C53">
        <w:rPr>
          <w:rFonts w:ascii="Arial" w:hAnsi="Arial" w:cs="Arial"/>
          <w:lang w:eastAsia="es-MX"/>
        </w:rPr>
        <w:t xml:space="preserve">, Francisco Javier Acuña Llamas, refirió que el taller tenía la finalidad de ver las cosas desde el lado de los sujetos obligados </w:t>
      </w:r>
      <w:r>
        <w:rPr>
          <w:rFonts w:ascii="Arial" w:hAnsi="Arial" w:cs="Arial"/>
          <w:lang w:eastAsia="es-MX"/>
        </w:rPr>
        <w:t xml:space="preserve">y </w:t>
      </w:r>
      <w:r w:rsidRPr="00666C53">
        <w:rPr>
          <w:rFonts w:ascii="Arial" w:hAnsi="Arial" w:cs="Arial"/>
          <w:lang w:eastAsia="es-MX"/>
        </w:rPr>
        <w:t>no de los órganos garantes</w:t>
      </w:r>
      <w:r>
        <w:rPr>
          <w:rFonts w:ascii="Arial" w:hAnsi="Arial" w:cs="Arial"/>
          <w:lang w:eastAsia="es-MX"/>
        </w:rPr>
        <w:t xml:space="preserve">; y enfatizó que </w:t>
      </w:r>
      <w:r w:rsidR="002E1F24">
        <w:rPr>
          <w:rFonts w:ascii="Arial" w:hAnsi="Arial" w:cs="Arial"/>
          <w:lang w:eastAsia="es-MX"/>
        </w:rPr>
        <w:t xml:space="preserve">la </w:t>
      </w:r>
      <w:r w:rsidRPr="00666C53">
        <w:rPr>
          <w:rFonts w:ascii="Arial" w:hAnsi="Arial" w:cs="Arial"/>
          <w:lang w:eastAsia="es-MX"/>
        </w:rPr>
        <w:t>Ley General exige un máximo esfuerzo de autoridades públicas federales y locales.</w:t>
      </w:r>
    </w:p>
    <w:p w:rsidR="00EC45B4" w:rsidRDefault="00EC45B4" w:rsidP="00666C53">
      <w:pPr>
        <w:rPr>
          <w:rFonts w:ascii="Arial" w:hAnsi="Arial" w:cs="Arial"/>
          <w:lang w:eastAsia="es-MX"/>
        </w:rPr>
      </w:pPr>
    </w:p>
    <w:p w:rsidR="00666C53" w:rsidRPr="00666C53" w:rsidRDefault="00666C53" w:rsidP="00666C53">
      <w:pPr>
        <w:rPr>
          <w:rFonts w:ascii="Arial" w:hAnsi="Arial" w:cs="Arial"/>
          <w:lang w:eastAsia="es-MX"/>
        </w:rPr>
      </w:pPr>
      <w:r w:rsidRPr="00666C53">
        <w:rPr>
          <w:rFonts w:ascii="Arial" w:hAnsi="Arial" w:cs="Arial"/>
          <w:lang w:eastAsia="es-MX"/>
        </w:rPr>
        <w:t xml:space="preserve">A través de una conferencia magistral, el comisionado del INAI, Óscar M. Guerra Ford habló del detallado y profundo análisis que se llevó a cabo para elaborar la Ley General de Transparencia, misma que, dijo, es de tan avanzada que incursionó a la parte tecnológica creando una </w:t>
      </w:r>
      <w:r w:rsidR="000C33F8" w:rsidRPr="00666C53">
        <w:rPr>
          <w:rFonts w:ascii="Arial" w:hAnsi="Arial" w:cs="Arial"/>
          <w:lang w:eastAsia="es-MX"/>
        </w:rPr>
        <w:t>plataforma nacional</w:t>
      </w:r>
      <w:r w:rsidRPr="00666C53">
        <w:rPr>
          <w:rFonts w:ascii="Arial" w:hAnsi="Arial" w:cs="Arial"/>
          <w:lang w:eastAsia="es-MX"/>
        </w:rPr>
        <w:t>.</w:t>
      </w:r>
    </w:p>
    <w:p w:rsidR="00666C53" w:rsidRPr="00666C53" w:rsidRDefault="00666C53" w:rsidP="00666C53">
      <w:pPr>
        <w:rPr>
          <w:rFonts w:ascii="Arial" w:hAnsi="Arial" w:cs="Arial"/>
          <w:lang w:eastAsia="es-MX"/>
        </w:rPr>
      </w:pPr>
    </w:p>
    <w:p w:rsidR="00666C53" w:rsidRPr="00666C53" w:rsidRDefault="00666C53" w:rsidP="00666C53">
      <w:pPr>
        <w:rPr>
          <w:rFonts w:ascii="Arial" w:hAnsi="Arial" w:cs="Arial"/>
          <w:lang w:eastAsia="es-MX"/>
        </w:rPr>
      </w:pPr>
      <w:r w:rsidRPr="00666C53">
        <w:rPr>
          <w:rFonts w:ascii="Arial" w:hAnsi="Arial" w:cs="Arial"/>
          <w:lang w:eastAsia="es-MX"/>
        </w:rPr>
        <w:t xml:space="preserve">El comisionado explicó que a través de este portal los ciudadanos podrán </w:t>
      </w:r>
      <w:r w:rsidR="000C33F8">
        <w:rPr>
          <w:rFonts w:ascii="Arial" w:hAnsi="Arial" w:cs="Arial"/>
          <w:lang w:eastAsia="es-MX"/>
        </w:rPr>
        <w:t>consultar, comparar y evaluar información de</w:t>
      </w:r>
      <w:r w:rsidRPr="00666C53">
        <w:rPr>
          <w:rFonts w:ascii="Arial" w:hAnsi="Arial" w:cs="Arial"/>
          <w:lang w:eastAsia="es-MX"/>
        </w:rPr>
        <w:t xml:space="preserve"> distintas autoridades</w:t>
      </w:r>
      <w:r w:rsidR="000C33F8">
        <w:rPr>
          <w:rFonts w:ascii="Arial" w:hAnsi="Arial" w:cs="Arial"/>
          <w:lang w:eastAsia="es-MX"/>
        </w:rPr>
        <w:t xml:space="preserve"> y organismos</w:t>
      </w:r>
      <w:r w:rsidRPr="00666C53">
        <w:rPr>
          <w:rFonts w:ascii="Arial" w:hAnsi="Arial" w:cs="Arial"/>
          <w:lang w:eastAsia="es-MX"/>
        </w:rPr>
        <w:t xml:space="preserve"> de todo el país, ya que la información se</w:t>
      </w:r>
      <w:r w:rsidR="000C33F8">
        <w:rPr>
          <w:rFonts w:ascii="Arial" w:hAnsi="Arial" w:cs="Arial"/>
          <w:lang w:eastAsia="es-MX"/>
        </w:rPr>
        <w:t xml:space="preserve"> concentrará en un solo lugar y se </w:t>
      </w:r>
      <w:r w:rsidRPr="00666C53">
        <w:rPr>
          <w:rFonts w:ascii="Arial" w:hAnsi="Arial" w:cs="Arial"/>
          <w:lang w:eastAsia="es-MX"/>
        </w:rPr>
        <w:t>subir</w:t>
      </w:r>
      <w:r w:rsidR="000C33F8">
        <w:rPr>
          <w:rFonts w:ascii="Arial" w:hAnsi="Arial" w:cs="Arial"/>
          <w:lang w:eastAsia="es-MX"/>
        </w:rPr>
        <w:t>á</w:t>
      </w:r>
      <w:r w:rsidRPr="00666C53">
        <w:rPr>
          <w:rFonts w:ascii="Arial" w:hAnsi="Arial" w:cs="Arial"/>
          <w:lang w:eastAsia="es-MX"/>
        </w:rPr>
        <w:t xml:space="preserve"> en formatos iguales, entendibles y accesibles.</w:t>
      </w:r>
    </w:p>
    <w:p w:rsidR="00666C53" w:rsidRPr="00666C53" w:rsidRDefault="00666C53" w:rsidP="00666C53">
      <w:pPr>
        <w:rPr>
          <w:rFonts w:ascii="Arial" w:hAnsi="Arial" w:cs="Arial"/>
          <w:lang w:eastAsia="es-MX"/>
        </w:rPr>
      </w:pPr>
    </w:p>
    <w:p w:rsidR="00666C53" w:rsidRPr="00666C53" w:rsidRDefault="000C33F8" w:rsidP="00666C53">
      <w:pPr>
        <w:rPr>
          <w:rFonts w:ascii="Arial" w:hAnsi="Arial" w:cs="Arial"/>
          <w:lang w:eastAsia="es-MX"/>
        </w:rPr>
      </w:pPr>
      <w:r>
        <w:rPr>
          <w:rFonts w:ascii="Arial" w:hAnsi="Arial" w:cs="Arial"/>
          <w:lang w:eastAsia="es-MX"/>
        </w:rPr>
        <w:t xml:space="preserve">Durante su intervención, </w:t>
      </w:r>
      <w:r w:rsidR="00545185">
        <w:rPr>
          <w:rFonts w:ascii="Arial" w:hAnsi="Arial" w:cs="Arial"/>
          <w:lang w:eastAsia="es-MX"/>
        </w:rPr>
        <w:t xml:space="preserve">Óscar Guerra Ford </w:t>
      </w:r>
      <w:r w:rsidR="00666C53" w:rsidRPr="00666C53">
        <w:rPr>
          <w:rFonts w:ascii="Arial" w:hAnsi="Arial" w:cs="Arial"/>
          <w:lang w:eastAsia="es-MX"/>
        </w:rPr>
        <w:t>también resaltó lo apremiante y prioritario de la armonización de las leyes locales de transparencia conforme a lo que contempla la Ley General.</w:t>
      </w:r>
      <w:r>
        <w:rPr>
          <w:rFonts w:ascii="Arial" w:hAnsi="Arial" w:cs="Arial"/>
          <w:lang w:eastAsia="es-MX"/>
        </w:rPr>
        <w:t xml:space="preserve"> </w:t>
      </w:r>
      <w:r w:rsidR="00666C53" w:rsidRPr="00666C53">
        <w:rPr>
          <w:rFonts w:ascii="Arial" w:hAnsi="Arial" w:cs="Arial"/>
          <w:lang w:eastAsia="es-MX"/>
        </w:rPr>
        <w:t>Refirió que hasta el momento solo siete estados han armonizado su ley</w:t>
      </w:r>
      <w:r w:rsidR="00545185">
        <w:rPr>
          <w:rFonts w:ascii="Arial" w:hAnsi="Arial" w:cs="Arial"/>
          <w:lang w:eastAsia="es-MX"/>
        </w:rPr>
        <w:t xml:space="preserve"> y </w:t>
      </w:r>
      <w:r w:rsidR="00666C53" w:rsidRPr="00666C53">
        <w:rPr>
          <w:rFonts w:ascii="Arial" w:hAnsi="Arial" w:cs="Arial"/>
          <w:lang w:eastAsia="es-MX"/>
        </w:rPr>
        <w:t xml:space="preserve">que en las entidades que no lo hagan </w:t>
      </w:r>
      <w:r w:rsidR="00545185">
        <w:rPr>
          <w:rFonts w:ascii="Arial" w:hAnsi="Arial" w:cs="Arial"/>
          <w:lang w:eastAsia="es-MX"/>
        </w:rPr>
        <w:t>antes de que se termine el plazo este mes de mayo</w:t>
      </w:r>
      <w:r w:rsidR="00712F8D">
        <w:rPr>
          <w:rFonts w:ascii="Arial" w:hAnsi="Arial" w:cs="Arial"/>
          <w:lang w:eastAsia="es-MX"/>
        </w:rPr>
        <w:t>,</w:t>
      </w:r>
      <w:r w:rsidR="00545185">
        <w:rPr>
          <w:rFonts w:ascii="Arial" w:hAnsi="Arial" w:cs="Arial"/>
          <w:lang w:eastAsia="es-MX"/>
        </w:rPr>
        <w:t xml:space="preserve"> </w:t>
      </w:r>
      <w:r w:rsidR="00666C53" w:rsidRPr="00666C53">
        <w:rPr>
          <w:rFonts w:ascii="Arial" w:hAnsi="Arial" w:cs="Arial"/>
          <w:lang w:eastAsia="es-MX"/>
        </w:rPr>
        <w:t>regirá la Ley General de Transparencia.</w:t>
      </w:r>
    </w:p>
    <w:p w:rsidR="00666C53" w:rsidRPr="00666C53" w:rsidRDefault="00666C53" w:rsidP="00666C53">
      <w:pPr>
        <w:rPr>
          <w:rFonts w:ascii="Arial" w:hAnsi="Arial" w:cs="Arial"/>
          <w:lang w:eastAsia="es-MX"/>
        </w:rPr>
      </w:pPr>
    </w:p>
    <w:p w:rsidR="00666C53" w:rsidRPr="00666C53" w:rsidRDefault="00666C53" w:rsidP="00666C53">
      <w:pPr>
        <w:rPr>
          <w:rFonts w:ascii="Arial" w:hAnsi="Arial" w:cs="Arial"/>
          <w:lang w:eastAsia="es-MX"/>
        </w:rPr>
      </w:pPr>
      <w:r w:rsidRPr="00666C53">
        <w:rPr>
          <w:rFonts w:ascii="Arial" w:hAnsi="Arial" w:cs="Arial"/>
          <w:lang w:eastAsia="es-MX"/>
        </w:rPr>
        <w:t>Posteriormente</w:t>
      </w:r>
      <w:r w:rsidR="00F039B0">
        <w:rPr>
          <w:rFonts w:ascii="Arial" w:hAnsi="Arial" w:cs="Arial"/>
          <w:lang w:eastAsia="es-MX"/>
        </w:rPr>
        <w:t>,</w:t>
      </w:r>
      <w:r w:rsidRPr="00666C53">
        <w:rPr>
          <w:rFonts w:ascii="Arial" w:hAnsi="Arial" w:cs="Arial"/>
          <w:lang w:eastAsia="es-MX"/>
        </w:rPr>
        <w:t xml:space="preserve"> Arquímedes </w:t>
      </w:r>
      <w:r w:rsidR="00F039B0">
        <w:rPr>
          <w:rFonts w:ascii="Arial" w:hAnsi="Arial" w:cs="Arial"/>
          <w:lang w:eastAsia="es-MX"/>
        </w:rPr>
        <w:t xml:space="preserve">Martínez López, director de Obligaciones de Transparencia del INAI </w:t>
      </w:r>
      <w:r w:rsidRPr="00666C53">
        <w:rPr>
          <w:rFonts w:ascii="Arial" w:hAnsi="Arial" w:cs="Arial"/>
          <w:lang w:eastAsia="es-MX"/>
        </w:rPr>
        <w:t xml:space="preserve">y Jorge </w:t>
      </w:r>
      <w:r w:rsidR="00F039B0">
        <w:rPr>
          <w:rFonts w:ascii="Arial" w:hAnsi="Arial" w:cs="Arial"/>
          <w:lang w:eastAsia="es-MX"/>
        </w:rPr>
        <w:t xml:space="preserve">Barrera Reyes, asesor del comisionado Óscar Guerra Ford, </w:t>
      </w:r>
      <w:r w:rsidRPr="00666C53">
        <w:rPr>
          <w:rFonts w:ascii="Arial" w:hAnsi="Arial" w:cs="Arial"/>
          <w:lang w:eastAsia="es-MX"/>
        </w:rPr>
        <w:t>analizaron y explicaron diverso</w:t>
      </w:r>
      <w:r w:rsidR="002B56D8">
        <w:rPr>
          <w:rFonts w:ascii="Arial" w:hAnsi="Arial" w:cs="Arial"/>
          <w:lang w:eastAsia="es-MX"/>
        </w:rPr>
        <w:t xml:space="preserve">s artículos de la Ley General; </w:t>
      </w:r>
      <w:r w:rsidRPr="00666C53">
        <w:rPr>
          <w:rFonts w:ascii="Arial" w:hAnsi="Arial" w:cs="Arial"/>
          <w:lang w:eastAsia="es-MX"/>
        </w:rPr>
        <w:t>los criterios y lineamientos para la publicación</w:t>
      </w:r>
      <w:r w:rsidR="002B56D8">
        <w:rPr>
          <w:rFonts w:ascii="Arial" w:hAnsi="Arial" w:cs="Arial"/>
          <w:lang w:eastAsia="es-MX"/>
        </w:rPr>
        <w:t>, homologación y estandarización</w:t>
      </w:r>
      <w:r w:rsidRPr="00666C53">
        <w:rPr>
          <w:rFonts w:ascii="Arial" w:hAnsi="Arial" w:cs="Arial"/>
          <w:lang w:eastAsia="es-MX"/>
        </w:rPr>
        <w:t xml:space="preserve"> de </w:t>
      </w:r>
      <w:r w:rsidRPr="00666C53">
        <w:rPr>
          <w:rFonts w:ascii="Arial" w:hAnsi="Arial" w:cs="Arial"/>
          <w:lang w:eastAsia="es-MX"/>
        </w:rPr>
        <w:lastRenderedPageBreak/>
        <w:t>información</w:t>
      </w:r>
      <w:r w:rsidR="002B56D8">
        <w:rPr>
          <w:rFonts w:ascii="Arial" w:hAnsi="Arial" w:cs="Arial"/>
          <w:lang w:eastAsia="es-MX"/>
        </w:rPr>
        <w:t xml:space="preserve"> de las obligaciones de transparencia; </w:t>
      </w:r>
      <w:r w:rsidR="005F76BB">
        <w:rPr>
          <w:rFonts w:ascii="Arial" w:hAnsi="Arial" w:cs="Arial"/>
          <w:lang w:eastAsia="es-MX"/>
        </w:rPr>
        <w:t xml:space="preserve">el </w:t>
      </w:r>
      <w:r w:rsidR="002B56D8">
        <w:rPr>
          <w:rFonts w:ascii="Arial" w:hAnsi="Arial" w:cs="Arial"/>
          <w:lang w:eastAsia="es-MX"/>
        </w:rPr>
        <w:t>funcionamiento y alcances de la Plataforma Nacional</w:t>
      </w:r>
      <w:r w:rsidR="001977F5">
        <w:rPr>
          <w:rFonts w:ascii="Arial" w:hAnsi="Arial" w:cs="Arial"/>
          <w:lang w:eastAsia="es-MX"/>
        </w:rPr>
        <w:t>; así como los efectos por</w:t>
      </w:r>
      <w:r w:rsidR="002B56D8">
        <w:rPr>
          <w:rFonts w:ascii="Arial" w:hAnsi="Arial" w:cs="Arial"/>
          <w:lang w:eastAsia="es-MX"/>
        </w:rPr>
        <w:t xml:space="preserve"> incumplimiento.</w:t>
      </w:r>
    </w:p>
    <w:p w:rsidR="00666C53" w:rsidRDefault="00666C53" w:rsidP="00666C53">
      <w:pPr>
        <w:rPr>
          <w:rFonts w:ascii="Arial" w:hAnsi="Arial" w:cs="Arial"/>
          <w:lang w:eastAsia="es-MX"/>
        </w:rPr>
      </w:pPr>
    </w:p>
    <w:p w:rsidR="00827C39" w:rsidRPr="00666C53" w:rsidRDefault="00827C39" w:rsidP="00666C53">
      <w:pPr>
        <w:rPr>
          <w:rFonts w:ascii="Arial" w:hAnsi="Arial" w:cs="Arial"/>
          <w:lang w:eastAsia="es-MX"/>
        </w:rPr>
      </w:pPr>
      <w:r>
        <w:rPr>
          <w:rFonts w:ascii="Arial" w:hAnsi="Arial" w:cs="Arial"/>
          <w:lang w:eastAsia="es-MX"/>
        </w:rPr>
        <w:t xml:space="preserve">Durante este encuentro, integrantes de los poderes Ejecutivo, Legislativo y Judicial; municipios; órganos autónomos; </w:t>
      </w:r>
      <w:r w:rsidR="00760C81">
        <w:rPr>
          <w:rFonts w:ascii="Arial" w:hAnsi="Arial" w:cs="Arial"/>
          <w:lang w:eastAsia="es-MX"/>
        </w:rPr>
        <w:t xml:space="preserve">universidades; </w:t>
      </w:r>
      <w:r>
        <w:rPr>
          <w:rFonts w:ascii="Arial" w:hAnsi="Arial" w:cs="Arial"/>
          <w:lang w:eastAsia="es-MX"/>
        </w:rPr>
        <w:t>sindicatos; partidos y agrupaciones políticas; asociaciones civiles; fideicomisos; fondos públicos</w:t>
      </w:r>
      <w:r w:rsidR="00621793">
        <w:rPr>
          <w:rFonts w:ascii="Arial" w:hAnsi="Arial" w:cs="Arial"/>
          <w:lang w:eastAsia="es-MX"/>
        </w:rPr>
        <w:t>; entidades paraestatales y paramunicipales</w:t>
      </w:r>
      <w:r>
        <w:rPr>
          <w:rFonts w:ascii="Arial" w:hAnsi="Arial" w:cs="Arial"/>
          <w:lang w:eastAsia="es-MX"/>
        </w:rPr>
        <w:t xml:space="preserve">; personas físicas o morales que reciben y ejercen recursos públicos o ejercen actos de autoridad </w:t>
      </w:r>
      <w:r w:rsidR="00621793">
        <w:rPr>
          <w:rFonts w:ascii="Arial" w:hAnsi="Arial" w:cs="Arial"/>
          <w:lang w:eastAsia="es-MX"/>
        </w:rPr>
        <w:t xml:space="preserve">y público en general </w:t>
      </w:r>
      <w:r w:rsidR="00712F8D">
        <w:rPr>
          <w:rFonts w:ascii="Arial" w:hAnsi="Arial" w:cs="Arial"/>
          <w:lang w:eastAsia="es-MX"/>
        </w:rPr>
        <w:t xml:space="preserve">tuvieron la oportunidad de </w:t>
      </w:r>
      <w:r>
        <w:rPr>
          <w:rFonts w:ascii="Arial" w:hAnsi="Arial" w:cs="Arial"/>
          <w:lang w:eastAsia="es-MX"/>
        </w:rPr>
        <w:t>plantear</w:t>
      </w:r>
      <w:r w:rsidR="00712F8D">
        <w:rPr>
          <w:rFonts w:ascii="Arial" w:hAnsi="Arial" w:cs="Arial"/>
          <w:lang w:eastAsia="es-MX"/>
        </w:rPr>
        <w:t xml:space="preserve"> </w:t>
      </w:r>
      <w:r>
        <w:rPr>
          <w:rFonts w:ascii="Arial" w:hAnsi="Arial" w:cs="Arial"/>
          <w:lang w:eastAsia="es-MX"/>
        </w:rPr>
        <w:t>sus dudas e inquietudes al respecto.</w:t>
      </w:r>
    </w:p>
    <w:p w:rsidR="00666C53" w:rsidRPr="00666C53" w:rsidRDefault="00666C53" w:rsidP="00666C53">
      <w:pPr>
        <w:rPr>
          <w:rFonts w:ascii="Arial" w:hAnsi="Arial" w:cs="Arial"/>
          <w:lang w:eastAsia="es-MX"/>
        </w:rPr>
      </w:pPr>
    </w:p>
    <w:p w:rsidR="00DD4A03" w:rsidRDefault="00666C53" w:rsidP="00666C53">
      <w:pPr>
        <w:rPr>
          <w:rFonts w:ascii="Arial" w:hAnsi="Arial" w:cs="Arial"/>
          <w:lang w:eastAsia="es-MX"/>
        </w:rPr>
      </w:pPr>
      <w:r w:rsidRPr="00666C53">
        <w:rPr>
          <w:rFonts w:ascii="Arial" w:hAnsi="Arial" w:cs="Arial"/>
          <w:lang w:eastAsia="es-MX"/>
        </w:rPr>
        <w:t>Los comisionados del IVAI, Yolli García Alvarez, Fernando Aguilera de Hombre y José Rubén Mendoza Hernández, como promotores y organizadores del evento, se congratularon de la respuesta que se tuvo</w:t>
      </w:r>
      <w:r w:rsidR="00A2050D">
        <w:rPr>
          <w:rFonts w:ascii="Arial" w:hAnsi="Arial" w:cs="Arial"/>
          <w:lang w:eastAsia="es-MX"/>
        </w:rPr>
        <w:t>, al asistir</w:t>
      </w:r>
      <w:r w:rsidR="00DD4A03">
        <w:rPr>
          <w:rFonts w:ascii="Arial" w:hAnsi="Arial" w:cs="Arial"/>
          <w:lang w:eastAsia="es-MX"/>
        </w:rPr>
        <w:t xml:space="preserve"> incluso</w:t>
      </w:r>
      <w:r w:rsidR="00A2050D">
        <w:rPr>
          <w:rFonts w:ascii="Arial" w:hAnsi="Arial" w:cs="Arial"/>
          <w:lang w:eastAsia="es-MX"/>
        </w:rPr>
        <w:t xml:space="preserve"> representantes de órganos que serán sujetos obligados hasta que entre en vigor la nueva ley, como los sindicatos. </w:t>
      </w:r>
    </w:p>
    <w:p w:rsidR="00DD4A03" w:rsidRDefault="00DD4A03" w:rsidP="00666C53">
      <w:pPr>
        <w:rPr>
          <w:rFonts w:ascii="Arial" w:hAnsi="Arial" w:cs="Arial"/>
          <w:lang w:eastAsia="es-MX"/>
        </w:rPr>
      </w:pPr>
    </w:p>
    <w:p w:rsidR="00666C53" w:rsidRPr="00666C53" w:rsidRDefault="00A2050D" w:rsidP="00666C53">
      <w:pPr>
        <w:rPr>
          <w:rFonts w:ascii="Arial" w:hAnsi="Arial" w:cs="Arial"/>
          <w:lang w:eastAsia="es-MX"/>
        </w:rPr>
      </w:pPr>
      <w:r>
        <w:rPr>
          <w:rFonts w:ascii="Arial" w:hAnsi="Arial" w:cs="Arial"/>
          <w:lang w:eastAsia="es-MX"/>
        </w:rPr>
        <w:t>Los comisionados</w:t>
      </w:r>
      <w:r w:rsidR="00D04B4E">
        <w:rPr>
          <w:rFonts w:ascii="Arial" w:hAnsi="Arial" w:cs="Arial"/>
          <w:lang w:eastAsia="es-MX"/>
        </w:rPr>
        <w:t xml:space="preserve"> </w:t>
      </w:r>
      <w:r w:rsidR="00666C53" w:rsidRPr="00666C53">
        <w:rPr>
          <w:rFonts w:ascii="Arial" w:hAnsi="Arial" w:cs="Arial"/>
          <w:lang w:eastAsia="es-MX"/>
        </w:rPr>
        <w:t xml:space="preserve">alentaron a los asistentes a </w:t>
      </w:r>
      <w:r w:rsidR="00D04B4E">
        <w:rPr>
          <w:rFonts w:ascii="Arial" w:hAnsi="Arial" w:cs="Arial"/>
          <w:lang w:eastAsia="es-MX"/>
        </w:rPr>
        <w:t xml:space="preserve">sensibilizarse y comprometerse con el cumplimiento de </w:t>
      </w:r>
      <w:r w:rsidR="00666C53" w:rsidRPr="00666C53">
        <w:rPr>
          <w:rFonts w:ascii="Arial" w:hAnsi="Arial" w:cs="Arial"/>
          <w:lang w:eastAsia="es-MX"/>
        </w:rPr>
        <w:t xml:space="preserve">las exigencias de </w:t>
      </w:r>
      <w:r w:rsidR="00D04B4E">
        <w:rPr>
          <w:rFonts w:ascii="Arial" w:hAnsi="Arial" w:cs="Arial"/>
          <w:lang w:eastAsia="es-MX"/>
        </w:rPr>
        <w:t xml:space="preserve">una </w:t>
      </w:r>
      <w:r w:rsidR="00666C53" w:rsidRPr="00666C53">
        <w:rPr>
          <w:rFonts w:ascii="Arial" w:hAnsi="Arial" w:cs="Arial"/>
          <w:lang w:eastAsia="es-MX"/>
        </w:rPr>
        <w:t xml:space="preserve">nueva </w:t>
      </w:r>
      <w:r w:rsidR="00D04B4E">
        <w:rPr>
          <w:rFonts w:ascii="Arial" w:hAnsi="Arial" w:cs="Arial"/>
          <w:lang w:eastAsia="es-MX"/>
        </w:rPr>
        <w:t xml:space="preserve">y fortalecida </w:t>
      </w:r>
      <w:r w:rsidR="00854A6F">
        <w:rPr>
          <w:rFonts w:ascii="Arial" w:hAnsi="Arial" w:cs="Arial"/>
          <w:lang w:eastAsia="es-MX"/>
        </w:rPr>
        <w:t>cultura de transparencia</w:t>
      </w:r>
      <w:r w:rsidR="00666C53" w:rsidRPr="00666C53">
        <w:rPr>
          <w:rFonts w:ascii="Arial" w:hAnsi="Arial" w:cs="Arial"/>
          <w:lang w:eastAsia="es-MX"/>
        </w:rPr>
        <w:t xml:space="preserve"> </w:t>
      </w:r>
      <w:r w:rsidR="00EE2150">
        <w:rPr>
          <w:rFonts w:ascii="Arial" w:hAnsi="Arial" w:cs="Arial"/>
          <w:lang w:eastAsia="es-MX"/>
        </w:rPr>
        <w:t xml:space="preserve">que debe traer mayores beneficios a </w:t>
      </w:r>
      <w:r w:rsidR="00666C53" w:rsidRPr="00666C53">
        <w:rPr>
          <w:rFonts w:ascii="Arial" w:hAnsi="Arial" w:cs="Arial"/>
          <w:lang w:eastAsia="es-MX"/>
        </w:rPr>
        <w:t>la ciudadanía.</w:t>
      </w:r>
    </w:p>
    <w:p w:rsidR="00666C53" w:rsidRPr="00666C53" w:rsidRDefault="00666C53" w:rsidP="00666C53">
      <w:pPr>
        <w:rPr>
          <w:rFonts w:ascii="Arial" w:hAnsi="Arial" w:cs="Arial"/>
          <w:lang w:eastAsia="es-MX"/>
        </w:rPr>
      </w:pPr>
    </w:p>
    <w:p w:rsidR="003255C3" w:rsidRDefault="003255C3" w:rsidP="00666C53">
      <w:pPr>
        <w:rPr>
          <w:rFonts w:ascii="Arial" w:hAnsi="Arial" w:cs="Arial"/>
          <w:lang w:eastAsia="es-MX"/>
        </w:rPr>
      </w:pPr>
    </w:p>
    <w:sectPr w:rsidR="003255C3"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8A" w:rsidRDefault="00B21A8A" w:rsidP="00E418E4">
      <w:r>
        <w:separator/>
      </w:r>
    </w:p>
  </w:endnote>
  <w:endnote w:type="continuationSeparator" w:id="0">
    <w:p w:rsidR="00B21A8A" w:rsidRDefault="00B21A8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924020">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8A" w:rsidRDefault="00B21A8A" w:rsidP="00E418E4">
      <w:r>
        <w:separator/>
      </w:r>
    </w:p>
  </w:footnote>
  <w:footnote w:type="continuationSeparator" w:id="0">
    <w:p w:rsidR="00B21A8A" w:rsidRDefault="00B21A8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666C53">
      <w:rPr>
        <w:rFonts w:ascii="Arial Narrow" w:hAnsi="Arial Narrow"/>
        <w:b/>
        <w:sz w:val="20"/>
        <w:szCs w:val="20"/>
      </w:rPr>
      <w:t>6</w:t>
    </w:r>
  </w:p>
  <w:p w:rsidR="00C33AFE" w:rsidRPr="00ED0024" w:rsidRDefault="008D13E4" w:rsidP="00C33AFE">
    <w:pPr>
      <w:pStyle w:val="Encabezado"/>
      <w:rPr>
        <w:rFonts w:ascii="Arial Narrow" w:hAnsi="Arial Narrow"/>
        <w:b/>
        <w:sz w:val="20"/>
        <w:szCs w:val="20"/>
      </w:rPr>
    </w:pPr>
    <w:r>
      <w:rPr>
        <w:rFonts w:ascii="Arial Narrow" w:hAnsi="Arial Narrow"/>
        <w:b/>
        <w:sz w:val="20"/>
        <w:szCs w:val="20"/>
      </w:rPr>
      <w:t>1</w:t>
    </w:r>
    <w:r w:rsidR="00666C53">
      <w:rPr>
        <w:rFonts w:ascii="Arial Narrow" w:hAnsi="Arial Narrow"/>
        <w:b/>
        <w:sz w:val="20"/>
        <w:szCs w:val="20"/>
      </w:rPr>
      <w:t>6</w:t>
    </w:r>
    <w:r w:rsidR="004719B5">
      <w:rPr>
        <w:rFonts w:ascii="Arial Narrow" w:hAnsi="Arial Narrow"/>
        <w:b/>
        <w:sz w:val="20"/>
        <w:szCs w:val="20"/>
      </w:rPr>
      <w:t>/</w:t>
    </w:r>
    <w:r w:rsidR="00AA1976">
      <w:rPr>
        <w:rFonts w:ascii="Arial Narrow" w:hAnsi="Arial Narrow"/>
        <w:b/>
        <w:sz w:val="20"/>
        <w:szCs w:val="20"/>
      </w:rPr>
      <w:t>0</w:t>
    </w:r>
    <w:r>
      <w:rPr>
        <w:rFonts w:ascii="Arial Narrow" w:hAnsi="Arial Narrow"/>
        <w:b/>
        <w:sz w:val="20"/>
        <w:szCs w:val="20"/>
      </w:rPr>
      <w:t>2</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3F8"/>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CA5"/>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977F5"/>
    <w:rsid w:val="001A1C00"/>
    <w:rsid w:val="001A2525"/>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6ABD"/>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DDE"/>
    <w:rsid w:val="002B532F"/>
    <w:rsid w:val="002B56D8"/>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1F24"/>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5C3"/>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95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256"/>
    <w:rsid w:val="004E66C9"/>
    <w:rsid w:val="004E7815"/>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40C"/>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685"/>
    <w:rsid w:val="00537B5E"/>
    <w:rsid w:val="00540DFA"/>
    <w:rsid w:val="005420E0"/>
    <w:rsid w:val="00543115"/>
    <w:rsid w:val="00543A64"/>
    <w:rsid w:val="00544DF0"/>
    <w:rsid w:val="00544F56"/>
    <w:rsid w:val="00545185"/>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5F76BB"/>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793"/>
    <w:rsid w:val="00621F97"/>
    <w:rsid w:val="00622819"/>
    <w:rsid w:val="00622C16"/>
    <w:rsid w:val="00622F04"/>
    <w:rsid w:val="006246E7"/>
    <w:rsid w:val="00624BBE"/>
    <w:rsid w:val="006252A6"/>
    <w:rsid w:val="006252B6"/>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66C53"/>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2F8D"/>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0C81"/>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C39"/>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4A6F"/>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020"/>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55BD"/>
    <w:rsid w:val="00956B4A"/>
    <w:rsid w:val="0095780E"/>
    <w:rsid w:val="00960F9F"/>
    <w:rsid w:val="009612B9"/>
    <w:rsid w:val="009620BE"/>
    <w:rsid w:val="009621EF"/>
    <w:rsid w:val="0096249A"/>
    <w:rsid w:val="009626FB"/>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50D"/>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1A8A"/>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2825"/>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B4E"/>
    <w:rsid w:val="00D04ED2"/>
    <w:rsid w:val="00D05C6E"/>
    <w:rsid w:val="00D0646A"/>
    <w:rsid w:val="00D07412"/>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4A03"/>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07646"/>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C27"/>
    <w:rsid w:val="00E46C5A"/>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22D"/>
    <w:rsid w:val="00E82381"/>
    <w:rsid w:val="00E82979"/>
    <w:rsid w:val="00E82E2A"/>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5B4"/>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DA8"/>
    <w:rsid w:val="00EE16D9"/>
    <w:rsid w:val="00EE1A1C"/>
    <w:rsid w:val="00EE2150"/>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39B0"/>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6781D"/>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08520605">
      <w:bodyDiv w:val="1"/>
      <w:marLeft w:val="0"/>
      <w:marRight w:val="0"/>
      <w:marTop w:val="0"/>
      <w:marBottom w:val="0"/>
      <w:divBdr>
        <w:top w:val="none" w:sz="0" w:space="0" w:color="auto"/>
        <w:left w:val="none" w:sz="0" w:space="0" w:color="auto"/>
        <w:bottom w:val="none" w:sz="0" w:space="0" w:color="auto"/>
        <w:right w:val="none" w:sz="0" w:space="0" w:color="auto"/>
      </w:divBdr>
      <w:divsChild>
        <w:div w:id="1908686940">
          <w:marLeft w:val="0"/>
          <w:marRight w:val="0"/>
          <w:marTop w:val="0"/>
          <w:marBottom w:val="0"/>
          <w:divBdr>
            <w:top w:val="none" w:sz="0" w:space="0" w:color="auto"/>
            <w:left w:val="none" w:sz="0" w:space="0" w:color="auto"/>
            <w:bottom w:val="none" w:sz="0" w:space="0" w:color="auto"/>
            <w:right w:val="none" w:sz="0" w:space="0" w:color="auto"/>
          </w:divBdr>
          <w:divsChild>
            <w:div w:id="325323943">
              <w:marLeft w:val="0"/>
              <w:marRight w:val="0"/>
              <w:marTop w:val="0"/>
              <w:marBottom w:val="0"/>
              <w:divBdr>
                <w:top w:val="none" w:sz="0" w:space="0" w:color="auto"/>
                <w:left w:val="none" w:sz="0" w:space="0" w:color="auto"/>
                <w:bottom w:val="none" w:sz="0" w:space="0" w:color="auto"/>
                <w:right w:val="none" w:sz="0" w:space="0" w:color="auto"/>
              </w:divBdr>
              <w:divsChild>
                <w:div w:id="956444622">
                  <w:marLeft w:val="0"/>
                  <w:marRight w:val="0"/>
                  <w:marTop w:val="100"/>
                  <w:marBottom w:val="100"/>
                  <w:divBdr>
                    <w:top w:val="none" w:sz="0" w:space="0" w:color="auto"/>
                    <w:left w:val="none" w:sz="0" w:space="0" w:color="auto"/>
                    <w:bottom w:val="none" w:sz="0" w:space="0" w:color="auto"/>
                    <w:right w:val="none" w:sz="0" w:space="0" w:color="auto"/>
                  </w:divBdr>
                  <w:divsChild>
                    <w:div w:id="814300583">
                      <w:marLeft w:val="0"/>
                      <w:marRight w:val="0"/>
                      <w:marTop w:val="0"/>
                      <w:marBottom w:val="0"/>
                      <w:divBdr>
                        <w:top w:val="none" w:sz="0" w:space="0" w:color="auto"/>
                        <w:left w:val="none" w:sz="0" w:space="0" w:color="auto"/>
                        <w:bottom w:val="none" w:sz="0" w:space="0" w:color="auto"/>
                        <w:right w:val="none" w:sz="0" w:space="0" w:color="auto"/>
                      </w:divBdr>
                      <w:divsChild>
                        <w:div w:id="2119910726">
                          <w:marLeft w:val="0"/>
                          <w:marRight w:val="0"/>
                          <w:marTop w:val="0"/>
                          <w:marBottom w:val="0"/>
                          <w:divBdr>
                            <w:top w:val="none" w:sz="0" w:space="0" w:color="auto"/>
                            <w:left w:val="none" w:sz="0" w:space="0" w:color="auto"/>
                            <w:bottom w:val="none" w:sz="0" w:space="0" w:color="auto"/>
                            <w:right w:val="none" w:sz="0" w:space="0" w:color="auto"/>
                          </w:divBdr>
                          <w:divsChild>
                            <w:div w:id="1862552171">
                              <w:marLeft w:val="0"/>
                              <w:marRight w:val="0"/>
                              <w:marTop w:val="0"/>
                              <w:marBottom w:val="0"/>
                              <w:divBdr>
                                <w:top w:val="none" w:sz="0" w:space="0" w:color="auto"/>
                                <w:left w:val="none" w:sz="0" w:space="0" w:color="auto"/>
                                <w:bottom w:val="none" w:sz="0" w:space="0" w:color="auto"/>
                                <w:right w:val="none" w:sz="0" w:space="0" w:color="auto"/>
                              </w:divBdr>
                              <w:divsChild>
                                <w:div w:id="284164376">
                                  <w:marLeft w:val="0"/>
                                  <w:marRight w:val="0"/>
                                  <w:marTop w:val="0"/>
                                  <w:marBottom w:val="0"/>
                                  <w:divBdr>
                                    <w:top w:val="none" w:sz="0" w:space="0" w:color="auto"/>
                                    <w:left w:val="none" w:sz="0" w:space="0" w:color="auto"/>
                                    <w:bottom w:val="none" w:sz="0" w:space="0" w:color="auto"/>
                                    <w:right w:val="none" w:sz="0" w:space="0" w:color="auto"/>
                                  </w:divBdr>
                                  <w:divsChild>
                                    <w:div w:id="1520854711">
                                      <w:marLeft w:val="0"/>
                                      <w:marRight w:val="0"/>
                                      <w:marTop w:val="0"/>
                                      <w:marBottom w:val="0"/>
                                      <w:divBdr>
                                        <w:top w:val="none" w:sz="0" w:space="0" w:color="auto"/>
                                        <w:left w:val="none" w:sz="0" w:space="0" w:color="auto"/>
                                        <w:bottom w:val="none" w:sz="0" w:space="0" w:color="auto"/>
                                        <w:right w:val="none" w:sz="0" w:space="0" w:color="auto"/>
                                      </w:divBdr>
                                      <w:divsChild>
                                        <w:div w:id="1427265277">
                                          <w:marLeft w:val="0"/>
                                          <w:marRight w:val="0"/>
                                          <w:marTop w:val="0"/>
                                          <w:marBottom w:val="0"/>
                                          <w:divBdr>
                                            <w:top w:val="none" w:sz="0" w:space="0" w:color="auto"/>
                                            <w:left w:val="none" w:sz="0" w:space="0" w:color="auto"/>
                                            <w:bottom w:val="none" w:sz="0" w:space="0" w:color="auto"/>
                                            <w:right w:val="none" w:sz="0" w:space="0" w:color="auto"/>
                                          </w:divBdr>
                                          <w:divsChild>
                                            <w:div w:id="1127550252">
                                              <w:marLeft w:val="0"/>
                                              <w:marRight w:val="0"/>
                                              <w:marTop w:val="0"/>
                                              <w:marBottom w:val="0"/>
                                              <w:divBdr>
                                                <w:top w:val="none" w:sz="0" w:space="0" w:color="auto"/>
                                                <w:left w:val="none" w:sz="0" w:space="0" w:color="auto"/>
                                                <w:bottom w:val="none" w:sz="0" w:space="0" w:color="auto"/>
                                                <w:right w:val="none" w:sz="0" w:space="0" w:color="auto"/>
                                              </w:divBdr>
                                              <w:divsChild>
                                                <w:div w:id="1042174176">
                                                  <w:marLeft w:val="0"/>
                                                  <w:marRight w:val="300"/>
                                                  <w:marTop w:val="0"/>
                                                  <w:marBottom w:val="0"/>
                                                  <w:divBdr>
                                                    <w:top w:val="none" w:sz="0" w:space="0" w:color="auto"/>
                                                    <w:left w:val="none" w:sz="0" w:space="0" w:color="auto"/>
                                                    <w:bottom w:val="none" w:sz="0" w:space="0" w:color="auto"/>
                                                    <w:right w:val="none" w:sz="0" w:space="0" w:color="auto"/>
                                                  </w:divBdr>
                                                  <w:divsChild>
                                                    <w:div w:id="976687344">
                                                      <w:marLeft w:val="0"/>
                                                      <w:marRight w:val="0"/>
                                                      <w:marTop w:val="0"/>
                                                      <w:marBottom w:val="0"/>
                                                      <w:divBdr>
                                                        <w:top w:val="none" w:sz="0" w:space="0" w:color="auto"/>
                                                        <w:left w:val="none" w:sz="0" w:space="0" w:color="auto"/>
                                                        <w:bottom w:val="none" w:sz="0" w:space="0" w:color="auto"/>
                                                        <w:right w:val="none" w:sz="0" w:space="0" w:color="auto"/>
                                                      </w:divBdr>
                                                      <w:divsChild>
                                                        <w:div w:id="187064492">
                                                          <w:marLeft w:val="0"/>
                                                          <w:marRight w:val="0"/>
                                                          <w:marTop w:val="0"/>
                                                          <w:marBottom w:val="300"/>
                                                          <w:divBdr>
                                                            <w:top w:val="single" w:sz="6" w:space="0" w:color="CCCCCC"/>
                                                            <w:left w:val="none" w:sz="0" w:space="0" w:color="auto"/>
                                                            <w:bottom w:val="none" w:sz="0" w:space="0" w:color="auto"/>
                                                            <w:right w:val="none" w:sz="0" w:space="0" w:color="auto"/>
                                                          </w:divBdr>
                                                          <w:divsChild>
                                                            <w:div w:id="959458861">
                                                              <w:marLeft w:val="0"/>
                                                              <w:marRight w:val="0"/>
                                                              <w:marTop w:val="0"/>
                                                              <w:marBottom w:val="0"/>
                                                              <w:divBdr>
                                                                <w:top w:val="none" w:sz="0" w:space="0" w:color="auto"/>
                                                                <w:left w:val="none" w:sz="0" w:space="0" w:color="auto"/>
                                                                <w:bottom w:val="none" w:sz="0" w:space="0" w:color="auto"/>
                                                                <w:right w:val="none" w:sz="0" w:space="0" w:color="auto"/>
                                                              </w:divBdr>
                                                              <w:divsChild>
                                                                <w:div w:id="2058048002">
                                                                  <w:marLeft w:val="0"/>
                                                                  <w:marRight w:val="0"/>
                                                                  <w:marTop w:val="0"/>
                                                                  <w:marBottom w:val="0"/>
                                                                  <w:divBdr>
                                                                    <w:top w:val="none" w:sz="0" w:space="0" w:color="auto"/>
                                                                    <w:left w:val="none" w:sz="0" w:space="0" w:color="auto"/>
                                                                    <w:bottom w:val="none" w:sz="0" w:space="0" w:color="auto"/>
                                                                    <w:right w:val="none" w:sz="0" w:space="0" w:color="auto"/>
                                                                  </w:divBdr>
                                                                  <w:divsChild>
                                                                    <w:div w:id="1065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343016">
                                          <w:marLeft w:val="0"/>
                                          <w:marRight w:val="0"/>
                                          <w:marTop w:val="0"/>
                                          <w:marBottom w:val="0"/>
                                          <w:divBdr>
                                            <w:top w:val="none" w:sz="0" w:space="0" w:color="auto"/>
                                            <w:left w:val="none" w:sz="0" w:space="0" w:color="auto"/>
                                            <w:bottom w:val="none" w:sz="0" w:space="0" w:color="auto"/>
                                            <w:right w:val="none" w:sz="0" w:space="0" w:color="auto"/>
                                          </w:divBdr>
                                          <w:divsChild>
                                            <w:div w:id="7954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5FED8-E88E-4B0E-88F0-EFA10B10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cp:revision>
  <cp:lastPrinted>2014-05-14T23:06:00Z</cp:lastPrinted>
  <dcterms:created xsi:type="dcterms:W3CDTF">2016-02-17T15:35:00Z</dcterms:created>
  <dcterms:modified xsi:type="dcterms:W3CDTF">2016-02-17T15:35:00Z</dcterms:modified>
</cp:coreProperties>
</file>