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73D9" w:rsidRDefault="00D173D9" w:rsidP="00D173D9">
      <w:pPr>
        <w:jc w:val="center"/>
        <w:rPr>
          <w:rFonts w:ascii="Arial Narrow" w:hAnsi="Arial Narrow" w:cs="Arial"/>
          <w:lang w:val="es-ES_tradnl" w:eastAsia="es-MX"/>
        </w:rPr>
      </w:pPr>
      <w:r w:rsidRPr="00150039">
        <w:rPr>
          <w:rFonts w:ascii="Arial Narrow" w:hAnsi="Arial Narrow" w:cs="Arial"/>
          <w:lang w:val="es-ES_tradnl" w:eastAsia="es-MX"/>
        </w:rPr>
        <w:t>Realiza el tercero de los foros regionales; ahora en Coatzacoalcos</w:t>
      </w:r>
    </w:p>
    <w:p w:rsidR="00D173D9" w:rsidRPr="0066491F" w:rsidRDefault="00D173D9" w:rsidP="00D173D9">
      <w:pPr>
        <w:jc w:val="center"/>
        <w:rPr>
          <w:rFonts w:ascii="Arial Narrow" w:hAnsi="Arial Narrow" w:cs="Arial"/>
          <w:b/>
          <w:sz w:val="28"/>
          <w:szCs w:val="28"/>
          <w:lang w:val="es-ES_tradnl" w:eastAsia="es-MX"/>
        </w:rPr>
      </w:pPr>
    </w:p>
    <w:p w:rsidR="00D173D9" w:rsidRDefault="00D173D9" w:rsidP="00D173D9">
      <w:pPr>
        <w:jc w:val="center"/>
        <w:rPr>
          <w:rFonts w:ascii="Arial Narrow" w:hAnsi="Arial Narrow" w:cs="Arial"/>
          <w:b/>
          <w:sz w:val="28"/>
          <w:szCs w:val="28"/>
          <w:lang w:val="es-ES_tradnl" w:eastAsia="es-MX"/>
        </w:rPr>
      </w:pPr>
      <w:r w:rsidRPr="00150039">
        <w:rPr>
          <w:rFonts w:ascii="Arial Narrow" w:hAnsi="Arial Narrow" w:cs="Arial"/>
          <w:b/>
          <w:sz w:val="28"/>
          <w:szCs w:val="28"/>
          <w:lang w:val="es-ES_tradnl" w:eastAsia="es-MX"/>
        </w:rPr>
        <w:t xml:space="preserve">IVAI, determinado a </w:t>
      </w:r>
      <w:r>
        <w:rPr>
          <w:rFonts w:ascii="Arial Narrow" w:hAnsi="Arial Narrow" w:cs="Arial"/>
          <w:b/>
          <w:sz w:val="28"/>
          <w:szCs w:val="28"/>
          <w:lang w:val="es-ES_tradnl" w:eastAsia="es-MX"/>
        </w:rPr>
        <w:t>ser más cercano a</w:t>
      </w:r>
      <w:r w:rsidRPr="00150039">
        <w:rPr>
          <w:rFonts w:ascii="Arial Narrow" w:hAnsi="Arial Narrow" w:cs="Arial"/>
          <w:b/>
          <w:sz w:val="28"/>
          <w:szCs w:val="28"/>
          <w:lang w:val="es-ES_tradnl" w:eastAsia="es-MX"/>
        </w:rPr>
        <w:t xml:space="preserve"> los sujetos obligados</w:t>
      </w:r>
    </w:p>
    <w:p w:rsidR="00D173D9" w:rsidRPr="0066491F" w:rsidRDefault="00D173D9" w:rsidP="00D173D9">
      <w:pPr>
        <w:jc w:val="center"/>
        <w:rPr>
          <w:rFonts w:ascii="Arial Narrow" w:hAnsi="Arial Narrow" w:cs="Arial"/>
          <w:b/>
          <w:sz w:val="28"/>
          <w:szCs w:val="28"/>
          <w:lang w:val="es-ES_tradnl" w:eastAsia="es-MX"/>
        </w:rPr>
      </w:pPr>
    </w:p>
    <w:p w:rsidR="00D173D9" w:rsidRPr="0066491F" w:rsidRDefault="00D173D9" w:rsidP="00D173D9">
      <w:pPr>
        <w:numPr>
          <w:ilvl w:val="0"/>
          <w:numId w:val="40"/>
        </w:numPr>
        <w:rPr>
          <w:rFonts w:ascii="Arial Narrow" w:hAnsi="Arial Narrow" w:cs="Arial"/>
          <w:lang w:val="es-ES_tradnl" w:eastAsia="es-MX"/>
        </w:rPr>
      </w:pPr>
      <w:r w:rsidRPr="00150039">
        <w:rPr>
          <w:rFonts w:ascii="Arial Narrow" w:hAnsi="Arial Narrow" w:cs="Arial"/>
          <w:lang w:val="es-ES_tradnl" w:eastAsia="es-MX"/>
        </w:rPr>
        <w:t>Necesario, trabajar hombro con hombro para hacer crecer la transparencia</w:t>
      </w:r>
    </w:p>
    <w:p w:rsidR="00D173D9" w:rsidRDefault="00D173D9" w:rsidP="00D173D9">
      <w:pPr>
        <w:tabs>
          <w:tab w:val="left" w:pos="6480"/>
        </w:tabs>
        <w:rPr>
          <w:rFonts w:ascii="Arial Narrow" w:hAnsi="Arial Narrow" w:cs="Arial"/>
          <w:sz w:val="22"/>
          <w:szCs w:val="22"/>
          <w:lang w:val="es-ES_tradnl" w:eastAsia="es-MX"/>
        </w:rPr>
      </w:pPr>
    </w:p>
    <w:p w:rsidR="00D173D9" w:rsidRPr="00150039" w:rsidRDefault="00D173D9" w:rsidP="00D173D9">
      <w:pPr>
        <w:widowControl w:val="0"/>
        <w:autoSpaceDE w:val="0"/>
        <w:autoSpaceDN w:val="0"/>
        <w:adjustRightInd w:val="0"/>
        <w:rPr>
          <w:rFonts w:ascii="Arial Narrow" w:hAnsi="Arial Narrow" w:cs="Courier"/>
          <w:sz w:val="22"/>
          <w:szCs w:val="30"/>
          <w:lang w:val="es-ES_tradnl" w:eastAsia="es-ES_tradnl"/>
        </w:rPr>
      </w:pPr>
    </w:p>
    <w:p w:rsidR="00D173D9" w:rsidRPr="00150039" w:rsidRDefault="00D173D9" w:rsidP="00D173D9">
      <w:pPr>
        <w:widowControl w:val="0"/>
        <w:autoSpaceDE w:val="0"/>
        <w:autoSpaceDN w:val="0"/>
        <w:adjustRightInd w:val="0"/>
        <w:rPr>
          <w:rFonts w:ascii="Arial Narrow" w:hAnsi="Arial Narrow" w:cs="Courier"/>
          <w:sz w:val="22"/>
          <w:szCs w:val="30"/>
          <w:lang w:val="es-ES_tradnl" w:eastAsia="es-ES_tradnl"/>
        </w:rPr>
      </w:pP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Coatzacoalcos, Ver., 5 de septiembre de 2014.-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Esta vez con sede en Coatzacoalcos, Veracruz, el Instituto Veracruzano de Acceso a la Información (IVAI) llevó a cabo el tercero de los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cuatro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“Foros Regionales 2014 para la difusión del 7° informe de labores y jornadas de capacitación” que se 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vienen realizando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en diferentes puntos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del estado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,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con la finalidad de expandir la 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 xml:space="preserve">información 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en materia de transparencia y 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 xml:space="preserve">ser más cercano a 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los sujetos obligados, objetivos que el IVAI está determinado a cumplir.</w:t>
      </w:r>
    </w:p>
    <w:p w:rsidR="00D173D9" w:rsidRPr="00150039" w:rsidRDefault="00D173D9" w:rsidP="00D173D9">
      <w:pPr>
        <w:widowControl w:val="0"/>
        <w:autoSpaceDE w:val="0"/>
        <w:autoSpaceDN w:val="0"/>
        <w:adjustRightInd w:val="0"/>
        <w:rPr>
          <w:rFonts w:ascii="Arial Narrow" w:hAnsi="Arial Narrow" w:cs="Courier"/>
          <w:sz w:val="22"/>
          <w:szCs w:val="30"/>
          <w:lang w:val="es-ES_tradnl" w:eastAsia="es-ES_tradnl"/>
        </w:rPr>
      </w:pPr>
    </w:p>
    <w:p w:rsidR="00D173D9" w:rsidRPr="00150039" w:rsidRDefault="00D173D9" w:rsidP="00D173D9">
      <w:pPr>
        <w:widowControl w:val="0"/>
        <w:autoSpaceDE w:val="0"/>
        <w:autoSpaceDN w:val="0"/>
        <w:adjustRightInd w:val="0"/>
        <w:rPr>
          <w:rFonts w:ascii="Arial Narrow" w:hAnsi="Arial Narrow" w:cs="Courier"/>
          <w:sz w:val="22"/>
          <w:szCs w:val="30"/>
          <w:lang w:val="es-ES_tradnl" w:eastAsia="es-ES_tradnl"/>
        </w:rPr>
      </w:pP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Con la asistencia de servidores públicos provenientes de Acayucan, Soconusco, 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 xml:space="preserve">Juan 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Rodrí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guez Clara, Co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sol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e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acaque,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Nanchital, Hueyapan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de Ocampo, Tatahuicap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an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de Juárez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, San Juan Evangelista, Uxpanapa, Chinameca, San Andrés Tuxtla, Agua Dulce, Oluta, Sayula de Alemán, Ángel R. Cabada, Soteapan y Las Choapas, el IVAI hizo patente su convicción de que s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o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lo 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uniendo esfuerzos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es posible erradicar las barreras y cambiar la mentalidad para hacer crecer la práctica de la transparencia.</w:t>
      </w:r>
    </w:p>
    <w:p w:rsidR="00D173D9" w:rsidRPr="00150039" w:rsidRDefault="00D173D9" w:rsidP="00D173D9">
      <w:pPr>
        <w:widowControl w:val="0"/>
        <w:autoSpaceDE w:val="0"/>
        <w:autoSpaceDN w:val="0"/>
        <w:adjustRightInd w:val="0"/>
        <w:rPr>
          <w:rFonts w:ascii="Arial Narrow" w:hAnsi="Arial Narrow" w:cs="Courier"/>
          <w:sz w:val="22"/>
          <w:szCs w:val="30"/>
          <w:lang w:val="es-ES_tradnl" w:eastAsia="es-ES_tradnl"/>
        </w:rPr>
      </w:pPr>
    </w:p>
    <w:p w:rsidR="00D173D9" w:rsidRPr="00150039" w:rsidRDefault="00D173D9" w:rsidP="00D173D9">
      <w:pPr>
        <w:widowControl w:val="0"/>
        <w:autoSpaceDE w:val="0"/>
        <w:autoSpaceDN w:val="0"/>
        <w:adjustRightInd w:val="0"/>
        <w:rPr>
          <w:rFonts w:ascii="Arial Narrow" w:hAnsi="Arial Narrow" w:cs="Courier"/>
          <w:sz w:val="22"/>
          <w:szCs w:val="30"/>
          <w:lang w:val="es-ES_tradnl" w:eastAsia="es-ES_tradnl"/>
        </w:rPr>
      </w:pP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Así lo expresó el consejero presidente José Luis Bueno Bello al dirigir un mensaje durante la inauguració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n del evento: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"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e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ste resultado s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o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lo se logra si el ejercicio que hoy realizamos lo continuamos haciendo hombro con hombro con todos los sujetos obligados. El IVAI ha manifestado públicamente su compromiso de apoyo y cercanía a efecto de juntos potencializar el acceso al derecho humano de información pública".</w:t>
      </w:r>
    </w:p>
    <w:p w:rsidR="00D173D9" w:rsidRPr="00150039" w:rsidRDefault="00D173D9" w:rsidP="00D173D9">
      <w:pPr>
        <w:widowControl w:val="0"/>
        <w:autoSpaceDE w:val="0"/>
        <w:autoSpaceDN w:val="0"/>
        <w:adjustRightInd w:val="0"/>
        <w:rPr>
          <w:rFonts w:ascii="Arial Narrow" w:hAnsi="Arial Narrow" w:cs="Courier"/>
          <w:sz w:val="22"/>
          <w:szCs w:val="30"/>
          <w:lang w:val="es-ES_tradnl" w:eastAsia="es-ES_tradnl"/>
        </w:rPr>
      </w:pPr>
    </w:p>
    <w:p w:rsidR="00D173D9" w:rsidRPr="00150039" w:rsidRDefault="00D173D9" w:rsidP="00D173D9">
      <w:pPr>
        <w:widowControl w:val="0"/>
        <w:autoSpaceDE w:val="0"/>
        <w:autoSpaceDN w:val="0"/>
        <w:adjustRightInd w:val="0"/>
        <w:rPr>
          <w:rFonts w:ascii="Arial Narrow" w:hAnsi="Arial Narrow" w:cs="Courier"/>
          <w:sz w:val="22"/>
          <w:szCs w:val="30"/>
          <w:lang w:val="es-ES_tradnl" w:eastAsia="es-ES_tradnl"/>
        </w:rPr>
      </w:pP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Aseveró que un factor indispensable para que el trabajo de las unidades de acceso a la información garantice el ejercicio de est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e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derecho es la profesionalización de sus titulares y demás personal integrante del área mediante la capacitación continua.</w:t>
      </w:r>
    </w:p>
    <w:p w:rsidR="00D173D9" w:rsidRPr="00150039" w:rsidRDefault="00D173D9" w:rsidP="00D173D9">
      <w:pPr>
        <w:widowControl w:val="0"/>
        <w:autoSpaceDE w:val="0"/>
        <w:autoSpaceDN w:val="0"/>
        <w:adjustRightInd w:val="0"/>
        <w:rPr>
          <w:rFonts w:ascii="Arial Narrow" w:hAnsi="Arial Narrow" w:cs="Courier"/>
          <w:sz w:val="22"/>
          <w:szCs w:val="30"/>
          <w:lang w:val="es-ES_tradnl" w:eastAsia="es-ES_tradnl"/>
        </w:rPr>
      </w:pPr>
    </w:p>
    <w:p w:rsidR="00D173D9" w:rsidRPr="00150039" w:rsidRDefault="00D173D9" w:rsidP="00D173D9">
      <w:pPr>
        <w:widowControl w:val="0"/>
        <w:autoSpaceDE w:val="0"/>
        <w:autoSpaceDN w:val="0"/>
        <w:adjustRightInd w:val="0"/>
        <w:rPr>
          <w:rFonts w:ascii="Arial Narrow" w:hAnsi="Arial Narrow" w:cs="Courier"/>
          <w:sz w:val="22"/>
          <w:szCs w:val="30"/>
          <w:lang w:val="es-ES_tradnl" w:eastAsia="es-ES_tradnl"/>
        </w:rPr>
      </w:pP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En la ceremonia de inauguración también estuvieron presentes los consejeros Fernando Aguilera de Hombre y </w:t>
      </w:r>
      <w:proofErr w:type="spellStart"/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Yolli</w:t>
      </w:r>
      <w:proofErr w:type="spellEnd"/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García </w:t>
      </w:r>
      <w:proofErr w:type="spellStart"/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Alvar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ez</w:t>
      </w:r>
      <w:proofErr w:type="spellEnd"/>
      <w:r>
        <w:rPr>
          <w:rFonts w:ascii="Arial Narrow" w:hAnsi="Arial Narrow" w:cs="Courier"/>
          <w:sz w:val="22"/>
          <w:szCs w:val="30"/>
          <w:lang w:val="es-ES_tradnl" w:eastAsia="es-ES_tradnl"/>
        </w:rPr>
        <w:t>;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 xml:space="preserve">los regidores y 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el titu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lar de la unidad de acceso del A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yuntamie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n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to de 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Coatzacoalcos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,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Carlos de la Rosa López;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as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í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como el presidente municipal, Joaquín Caballero </w:t>
      </w:r>
      <w:proofErr w:type="spellStart"/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Rosiñol</w:t>
      </w:r>
      <w:proofErr w:type="spellEnd"/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, quien agradeció al Instituto Veracruzano de Acceso a la Información la disposición para acercar el conocimiento a los sujetos obligados y exhortó a las instituciones y a los ayuntamientos a conocer la ley de 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transparencia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y hacerla cumplir. "La 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transparencia es cada vez más un sí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ntoma de eficiencia de una administración, cada vez m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ás es u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n síntoma de compromiso de un servidor p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ú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blico", 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expresó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.</w:t>
      </w:r>
    </w:p>
    <w:p w:rsidR="00D173D9" w:rsidRPr="00150039" w:rsidRDefault="00D173D9" w:rsidP="00D173D9">
      <w:pPr>
        <w:widowControl w:val="0"/>
        <w:autoSpaceDE w:val="0"/>
        <w:autoSpaceDN w:val="0"/>
        <w:adjustRightInd w:val="0"/>
        <w:rPr>
          <w:rFonts w:ascii="Arial Narrow" w:hAnsi="Arial Narrow" w:cs="Courier"/>
          <w:sz w:val="22"/>
          <w:szCs w:val="30"/>
          <w:lang w:val="es-ES_tradnl" w:eastAsia="es-ES_tradnl"/>
        </w:rPr>
      </w:pPr>
    </w:p>
    <w:p w:rsidR="00D173D9" w:rsidRPr="00150039" w:rsidRDefault="00D173D9" w:rsidP="00D173D9">
      <w:pPr>
        <w:widowControl w:val="0"/>
        <w:autoSpaceDE w:val="0"/>
        <w:autoSpaceDN w:val="0"/>
        <w:adjustRightInd w:val="0"/>
        <w:rPr>
          <w:rFonts w:ascii="Arial Narrow" w:hAnsi="Arial Narrow" w:cs="Courier"/>
          <w:sz w:val="22"/>
          <w:szCs w:val="30"/>
          <w:lang w:val="es-ES_tradnl" w:eastAsia="es-ES_tradnl"/>
        </w:rPr>
      </w:pPr>
      <w:r>
        <w:rPr>
          <w:rFonts w:ascii="Arial Narrow" w:hAnsi="Arial Narrow" w:cs="Courier"/>
          <w:sz w:val="22"/>
          <w:szCs w:val="30"/>
          <w:lang w:val="es-ES_tradnl" w:eastAsia="es-ES_tradnl"/>
        </w:rPr>
        <w:t xml:space="preserve">Durante el evento 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se informó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que 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como parte de este proyecto itinerante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,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el día de ayer se realizó una verificación presencial en la sede de 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la u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nidad de 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acceso a la información p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ú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blica del Ayuntamiento de C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>oatzacoalcos para inspeccionar el cumplimiento de las obligaciones legales de transparencia y de los acuerdos del Consejo General del Instituto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; además de una revisión a su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portal de transparencia.</w:t>
      </w:r>
    </w:p>
    <w:p w:rsidR="00D173D9" w:rsidRPr="00150039" w:rsidRDefault="00D173D9" w:rsidP="00D173D9">
      <w:pPr>
        <w:widowControl w:val="0"/>
        <w:autoSpaceDE w:val="0"/>
        <w:autoSpaceDN w:val="0"/>
        <w:adjustRightInd w:val="0"/>
        <w:rPr>
          <w:rFonts w:ascii="Arial Narrow" w:hAnsi="Arial Narrow" w:cs="Courier"/>
          <w:sz w:val="22"/>
          <w:szCs w:val="30"/>
          <w:lang w:val="es-ES_tradnl" w:eastAsia="es-ES_tradnl"/>
        </w:rPr>
      </w:pPr>
    </w:p>
    <w:p w:rsidR="00D173D9" w:rsidRDefault="00D173D9" w:rsidP="00D173D9">
      <w:pPr>
        <w:widowControl w:val="0"/>
        <w:autoSpaceDE w:val="0"/>
        <w:autoSpaceDN w:val="0"/>
        <w:adjustRightInd w:val="0"/>
        <w:rPr>
          <w:rFonts w:ascii="Arial Narrow" w:hAnsi="Arial Narrow" w:cs="Courier"/>
          <w:sz w:val="22"/>
          <w:szCs w:val="30"/>
          <w:lang w:val="es-ES_tradnl" w:eastAsia="es-ES_tradnl"/>
        </w:rPr>
      </w:pPr>
      <w:r>
        <w:rPr>
          <w:rFonts w:ascii="Arial Narrow" w:hAnsi="Arial Narrow" w:cs="Courier"/>
          <w:sz w:val="22"/>
          <w:szCs w:val="30"/>
          <w:lang w:val="es-ES_tradnl" w:eastAsia="es-ES_tradnl"/>
        </w:rPr>
        <w:t xml:space="preserve">Como resultado de la diligencia se indicó que aunque la sede de la unidad no está alojada en el Palacio Municipal, se localiza en un lugar de fácil acceso; que además, cuenta con el espacio adecuado, mobiliario y quipo de oficina necesario; conexión a </w:t>
      </w:r>
      <w:proofErr w:type="spellStart"/>
      <w:r>
        <w:rPr>
          <w:rFonts w:ascii="Arial Narrow" w:hAnsi="Arial Narrow" w:cs="Courier"/>
          <w:sz w:val="22"/>
          <w:szCs w:val="30"/>
          <w:lang w:val="es-ES_tradnl" w:eastAsia="es-ES_tradnl"/>
        </w:rPr>
        <w:t>internet</w:t>
      </w:r>
      <w:proofErr w:type="spellEnd"/>
      <w:r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y línea telefónica al exterior; que el portal de transparencia se encuentra bien diseñado y es de fácil localización en la pagina de inicio del Ayuntamiento; asimismo, que el nuevo titular de la unidad cumple con el perfil requerido.</w:t>
      </w:r>
    </w:p>
    <w:p w:rsidR="00D173D9" w:rsidRDefault="00D173D9" w:rsidP="00D173D9">
      <w:pPr>
        <w:widowControl w:val="0"/>
        <w:autoSpaceDE w:val="0"/>
        <w:autoSpaceDN w:val="0"/>
        <w:adjustRightInd w:val="0"/>
        <w:rPr>
          <w:rFonts w:ascii="Arial Narrow" w:hAnsi="Arial Narrow" w:cs="Courier"/>
          <w:sz w:val="22"/>
          <w:szCs w:val="30"/>
          <w:lang w:val="es-ES_tradnl" w:eastAsia="es-ES_tradnl"/>
        </w:rPr>
      </w:pPr>
    </w:p>
    <w:p w:rsidR="00D173D9" w:rsidRDefault="009E6507" w:rsidP="00D173D9">
      <w:pPr>
        <w:widowControl w:val="0"/>
        <w:autoSpaceDE w:val="0"/>
        <w:autoSpaceDN w:val="0"/>
        <w:adjustRightInd w:val="0"/>
        <w:rPr>
          <w:rFonts w:ascii="Arial Narrow" w:hAnsi="Arial Narrow" w:cs="Courier"/>
          <w:sz w:val="22"/>
          <w:szCs w:val="30"/>
          <w:lang w:val="es-ES_tradnl" w:eastAsia="es-ES_tradnl"/>
        </w:rPr>
      </w:pPr>
      <w:r>
        <w:rPr>
          <w:rFonts w:ascii="Arial Narrow" w:hAnsi="Arial Narrow" w:cs="Courier"/>
          <w:sz w:val="22"/>
          <w:szCs w:val="30"/>
          <w:lang w:val="es-ES_tradnl" w:eastAsia="es-ES_tradnl"/>
        </w:rPr>
        <w:t>E</w:t>
      </w:r>
      <w:r w:rsidR="00D173D9">
        <w:rPr>
          <w:rFonts w:ascii="Arial Narrow" w:hAnsi="Arial Narrow" w:cs="Courier"/>
          <w:sz w:val="22"/>
          <w:szCs w:val="30"/>
          <w:lang w:val="es-ES_tradnl" w:eastAsia="es-ES_tradnl"/>
        </w:rPr>
        <w:t>l Instituto reconoció los esfuerzos que ha realizado el Ayuntamiento de Coatzacoalcos para atender las recomendaciones</w:t>
      </w:r>
      <w:r w:rsidR="001F1673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y</w:t>
      </w:r>
      <w:r w:rsidR="00D173D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su claro compromiso con el fortalecimiento de la democracia a través del ejercicio real del derecho de acceso a la información.</w:t>
      </w:r>
    </w:p>
    <w:p w:rsidR="00D173D9" w:rsidRDefault="00D173D9" w:rsidP="00D173D9">
      <w:pPr>
        <w:widowControl w:val="0"/>
        <w:autoSpaceDE w:val="0"/>
        <w:autoSpaceDN w:val="0"/>
        <w:adjustRightInd w:val="0"/>
        <w:rPr>
          <w:rFonts w:ascii="Arial Narrow" w:hAnsi="Arial Narrow" w:cs="Courier"/>
          <w:sz w:val="22"/>
          <w:szCs w:val="30"/>
          <w:lang w:val="es-ES_tradnl" w:eastAsia="es-ES_tradnl"/>
        </w:rPr>
      </w:pPr>
    </w:p>
    <w:p w:rsidR="00D173D9" w:rsidRDefault="00D173D9" w:rsidP="00D173D9">
      <w:pPr>
        <w:rPr>
          <w:rFonts w:ascii="Arial Narrow" w:hAnsi="Arial Narrow" w:cs="Arial"/>
          <w:sz w:val="22"/>
          <w:szCs w:val="22"/>
          <w:lang w:eastAsia="es-MX"/>
        </w:rPr>
      </w:pPr>
      <w:r>
        <w:rPr>
          <w:rFonts w:ascii="Arial Narrow" w:hAnsi="Arial Narrow" w:cs="Arial"/>
          <w:sz w:val="22"/>
          <w:szCs w:val="22"/>
          <w:lang w:eastAsia="es-MX"/>
        </w:rPr>
        <w:t xml:space="preserve">En atención a esta sinergia generada con los sujetos obligados, el IVAI buscó no solo </w:t>
      </w:r>
      <w:r w:rsidRPr="005471BE">
        <w:rPr>
          <w:rFonts w:ascii="Arial Narrow" w:hAnsi="Arial Narrow" w:cs="Arial"/>
          <w:sz w:val="22"/>
          <w:szCs w:val="22"/>
          <w:lang w:eastAsia="es-MX"/>
        </w:rPr>
        <w:t xml:space="preserve">acercar los </w:t>
      </w:r>
      <w:r>
        <w:rPr>
          <w:rFonts w:ascii="Arial Narrow" w:hAnsi="Arial Narrow" w:cs="Arial"/>
          <w:sz w:val="22"/>
          <w:szCs w:val="22"/>
          <w:lang w:eastAsia="es-MX"/>
        </w:rPr>
        <w:t>conocimientos</w:t>
      </w:r>
      <w:r w:rsidRPr="005471BE">
        <w:rPr>
          <w:rFonts w:ascii="Arial Narrow" w:hAnsi="Arial Narrow" w:cs="Arial"/>
          <w:sz w:val="22"/>
          <w:szCs w:val="22"/>
          <w:lang w:eastAsia="es-MX"/>
        </w:rPr>
        <w:t xml:space="preserve"> a mayor número de ci</w:t>
      </w:r>
      <w:r>
        <w:rPr>
          <w:rFonts w:ascii="Arial Narrow" w:hAnsi="Arial Narrow" w:cs="Arial"/>
          <w:sz w:val="22"/>
          <w:szCs w:val="22"/>
          <w:lang w:eastAsia="es-MX"/>
        </w:rPr>
        <w:t>udadanos, sino generar un trato directo y personal que permitiera conocer mejor el panorama de los titualres de las unidades de acceso; por ello se contó con la presencia de los consejeros Yolli García Alvarez y Fernando Aguilera de Hombre, quienes atendieron inquietudes en torno a temas sumamente relevantes como el cumplimiento a la Ley de Transparencia y Acceso a la Información Pública para el Estado de Veracruz y el medio de impugnación en esta materia, que es el recurso de revisión.</w:t>
      </w:r>
    </w:p>
    <w:p w:rsidR="00D173D9" w:rsidRDefault="00D173D9" w:rsidP="00D173D9">
      <w:pPr>
        <w:rPr>
          <w:rFonts w:ascii="Arial Narrow" w:hAnsi="Arial Narrow" w:cs="Arial"/>
          <w:sz w:val="22"/>
          <w:szCs w:val="22"/>
          <w:lang w:eastAsia="es-MX"/>
        </w:rPr>
      </w:pPr>
    </w:p>
    <w:p w:rsidR="00D173D9" w:rsidRDefault="00D173D9" w:rsidP="00D173D9">
      <w:pPr>
        <w:rPr>
          <w:rFonts w:ascii="Arial Narrow" w:hAnsi="Arial Narrow" w:cs="Arial"/>
          <w:sz w:val="22"/>
          <w:szCs w:val="22"/>
          <w:lang w:eastAsia="es-MX"/>
        </w:rPr>
      </w:pPr>
      <w:r>
        <w:rPr>
          <w:rFonts w:ascii="Arial Narrow" w:hAnsi="Arial Narrow" w:cs="Arial"/>
          <w:sz w:val="22"/>
          <w:szCs w:val="22"/>
          <w:lang w:eastAsia="es-MX"/>
        </w:rPr>
        <w:t>Igualmente, personal especialista del Instituto abordó tópicos de vital relevancia en la agenda democrática del país como la protección de datos personales, las implicaciones y deberes del ente público, los derechos ARCO (</w:t>
      </w:r>
      <w:r w:rsidRPr="0002163B">
        <w:rPr>
          <w:rFonts w:ascii="Arial Narrow" w:hAnsi="Arial Narrow" w:cs="Arial"/>
          <w:sz w:val="22"/>
          <w:szCs w:val="22"/>
          <w:lang w:eastAsia="es-MX"/>
        </w:rPr>
        <w:t>acceso, rectificación, cancelación y oposición</w:t>
      </w:r>
      <w:r>
        <w:rPr>
          <w:rFonts w:ascii="Arial Narrow" w:hAnsi="Arial Narrow" w:cs="Arial"/>
          <w:sz w:val="22"/>
          <w:szCs w:val="22"/>
          <w:lang w:eastAsia="es-MX"/>
        </w:rPr>
        <w:t>), el uso y aplicación del sistema Infomex-Veracruz y la organización de archivos.</w:t>
      </w:r>
    </w:p>
    <w:p w:rsidR="00D173D9" w:rsidRDefault="00D173D9" w:rsidP="00D173D9">
      <w:pPr>
        <w:rPr>
          <w:rFonts w:ascii="Arial Narrow" w:hAnsi="Arial Narrow" w:cs="Arial"/>
          <w:sz w:val="22"/>
          <w:szCs w:val="22"/>
          <w:lang w:eastAsia="es-MX"/>
        </w:rPr>
      </w:pPr>
    </w:p>
    <w:p w:rsidR="00D173D9" w:rsidRDefault="00D173D9" w:rsidP="00D173D9">
      <w:pPr>
        <w:rPr>
          <w:rFonts w:ascii="Arial Narrow" w:hAnsi="Arial Narrow" w:cs="Arial"/>
          <w:sz w:val="22"/>
          <w:szCs w:val="22"/>
          <w:lang w:eastAsia="es-MX"/>
        </w:rPr>
      </w:pPr>
      <w:r>
        <w:rPr>
          <w:rFonts w:ascii="Arial Narrow" w:hAnsi="Arial Narrow" w:cs="Arial"/>
          <w:sz w:val="22"/>
          <w:szCs w:val="22"/>
          <w:lang w:eastAsia="es-MX"/>
        </w:rPr>
        <w:t>Asimismo, e</w:t>
      </w:r>
      <w:r w:rsidRPr="005471BE">
        <w:rPr>
          <w:rFonts w:ascii="Arial Narrow" w:hAnsi="Arial Narrow" w:cs="Arial"/>
          <w:sz w:val="22"/>
          <w:szCs w:val="22"/>
          <w:lang w:eastAsia="es-MX"/>
        </w:rPr>
        <w:t>n atención al com</w:t>
      </w:r>
      <w:r>
        <w:rPr>
          <w:rFonts w:ascii="Arial Narrow" w:hAnsi="Arial Narrow" w:cs="Arial"/>
          <w:sz w:val="22"/>
          <w:szCs w:val="22"/>
          <w:lang w:eastAsia="es-MX"/>
        </w:rPr>
        <w:t xml:space="preserve">promiso y reto institucional de informar a toda la ciudadanía </w:t>
      </w:r>
      <w:r w:rsidRPr="005471BE">
        <w:rPr>
          <w:rFonts w:ascii="Arial Narrow" w:hAnsi="Arial Narrow" w:cs="Arial"/>
          <w:sz w:val="22"/>
          <w:szCs w:val="22"/>
          <w:lang w:eastAsia="es-MX"/>
        </w:rPr>
        <w:t xml:space="preserve">de las acciones y resultados del trabajo realizado por el </w:t>
      </w:r>
      <w:r>
        <w:rPr>
          <w:rFonts w:ascii="Arial Narrow" w:hAnsi="Arial Narrow" w:cs="Arial"/>
          <w:sz w:val="22"/>
          <w:szCs w:val="22"/>
          <w:lang w:eastAsia="es-MX"/>
        </w:rPr>
        <w:t>IVAI</w:t>
      </w:r>
      <w:r w:rsidRPr="005471BE">
        <w:rPr>
          <w:rFonts w:ascii="Arial Narrow" w:hAnsi="Arial Narrow" w:cs="Arial"/>
          <w:sz w:val="22"/>
          <w:szCs w:val="22"/>
          <w:lang w:eastAsia="es-MX"/>
        </w:rPr>
        <w:t xml:space="preserve">, </w:t>
      </w:r>
      <w:r>
        <w:rPr>
          <w:rFonts w:ascii="Arial Narrow" w:hAnsi="Arial Narrow" w:cs="Arial"/>
          <w:sz w:val="22"/>
          <w:szCs w:val="22"/>
          <w:lang w:eastAsia="es-MX"/>
        </w:rPr>
        <w:t xml:space="preserve">el consejero José Luis Bueno Bello dio </w:t>
      </w:r>
      <w:r w:rsidRPr="005471BE">
        <w:rPr>
          <w:rFonts w:ascii="Arial Narrow" w:hAnsi="Arial Narrow" w:cs="Arial"/>
          <w:sz w:val="22"/>
          <w:szCs w:val="22"/>
          <w:lang w:eastAsia="es-MX"/>
        </w:rPr>
        <w:t xml:space="preserve">a conocer los avances y los retos en materia de transparencia conforme a lo plasmado en el séptimo informe de labores de </w:t>
      </w:r>
      <w:r>
        <w:rPr>
          <w:rFonts w:ascii="Arial Narrow" w:hAnsi="Arial Narrow" w:cs="Arial"/>
          <w:sz w:val="22"/>
          <w:szCs w:val="22"/>
          <w:lang w:eastAsia="es-MX"/>
        </w:rPr>
        <w:t>la institución</w:t>
      </w:r>
      <w:r w:rsidRPr="005471BE">
        <w:rPr>
          <w:rFonts w:ascii="Arial Narrow" w:hAnsi="Arial Narrow" w:cs="Arial"/>
          <w:sz w:val="22"/>
          <w:szCs w:val="22"/>
          <w:lang w:eastAsia="es-MX"/>
        </w:rPr>
        <w:t>.</w:t>
      </w:r>
      <w:r>
        <w:rPr>
          <w:rFonts w:ascii="Arial Narrow" w:hAnsi="Arial Narrow" w:cs="Arial"/>
          <w:sz w:val="22"/>
          <w:szCs w:val="22"/>
          <w:lang w:eastAsia="es-MX"/>
        </w:rPr>
        <w:t xml:space="preserve"> </w:t>
      </w:r>
    </w:p>
    <w:p w:rsidR="00D173D9" w:rsidRPr="00150039" w:rsidRDefault="00D173D9" w:rsidP="00D173D9">
      <w:pPr>
        <w:widowControl w:val="0"/>
        <w:autoSpaceDE w:val="0"/>
        <w:autoSpaceDN w:val="0"/>
        <w:adjustRightInd w:val="0"/>
        <w:rPr>
          <w:rFonts w:ascii="Arial Narrow" w:hAnsi="Arial Narrow" w:cs="Courier"/>
          <w:sz w:val="22"/>
          <w:szCs w:val="30"/>
          <w:lang w:val="es-ES_tradnl" w:eastAsia="es-ES_tradnl"/>
        </w:rPr>
      </w:pPr>
    </w:p>
    <w:p w:rsidR="00D173D9" w:rsidRPr="00150039" w:rsidRDefault="00D173D9" w:rsidP="00D173D9">
      <w:pPr>
        <w:tabs>
          <w:tab w:val="left" w:pos="6480"/>
        </w:tabs>
        <w:rPr>
          <w:rFonts w:ascii="Arial Narrow" w:hAnsi="Arial Narrow" w:cs="Arial"/>
          <w:sz w:val="22"/>
          <w:szCs w:val="22"/>
          <w:lang w:eastAsia="es-MX"/>
        </w:rPr>
      </w:pPr>
      <w:r>
        <w:rPr>
          <w:rFonts w:ascii="Arial Narrow" w:hAnsi="Arial Narrow" w:cs="Courier"/>
          <w:sz w:val="22"/>
          <w:szCs w:val="30"/>
          <w:lang w:val="es-ES_tradnl" w:eastAsia="es-ES_tradnl"/>
        </w:rPr>
        <w:t xml:space="preserve">Para el Instituto Veracruzano de Acceso a la Información 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la respuesta, apoyo y compromiso </w:t>
      </w:r>
      <w:r w:rsidR="002D04CC">
        <w:rPr>
          <w:rFonts w:ascii="Arial Narrow" w:hAnsi="Arial Narrow" w:cs="Courier"/>
          <w:sz w:val="22"/>
          <w:szCs w:val="30"/>
          <w:lang w:val="es-ES_tradnl" w:eastAsia="es-ES_tradnl"/>
        </w:rPr>
        <w:t>de</w:t>
      </w:r>
      <w:r w:rsidR="009B4957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</w:t>
      </w:r>
      <w:r w:rsidR="002D04CC">
        <w:rPr>
          <w:rFonts w:ascii="Arial Narrow" w:hAnsi="Arial Narrow" w:cs="Courier"/>
          <w:sz w:val="22"/>
          <w:szCs w:val="30"/>
          <w:lang w:val="es-ES_tradnl" w:eastAsia="es-ES_tradnl"/>
        </w:rPr>
        <w:t>l</w:t>
      </w:r>
      <w:r w:rsidR="009B4957">
        <w:rPr>
          <w:rFonts w:ascii="Arial Narrow" w:hAnsi="Arial Narrow" w:cs="Courier"/>
          <w:sz w:val="22"/>
          <w:szCs w:val="30"/>
          <w:lang w:val="es-ES_tradnl" w:eastAsia="es-ES_tradnl"/>
        </w:rPr>
        <w:t>os</w:t>
      </w:r>
      <w:r w:rsidR="002D04CC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presidente</w:t>
      </w:r>
      <w:r w:rsidR="009B4957">
        <w:rPr>
          <w:rFonts w:ascii="Arial Narrow" w:hAnsi="Arial Narrow" w:cs="Courier"/>
          <w:sz w:val="22"/>
          <w:szCs w:val="30"/>
          <w:lang w:val="es-ES_tradnl" w:eastAsia="es-ES_tradnl"/>
        </w:rPr>
        <w:t>s</w:t>
      </w:r>
      <w:r w:rsidR="002D04CC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municipal</w:t>
      </w:r>
      <w:r w:rsidR="009B4957">
        <w:rPr>
          <w:rFonts w:ascii="Arial Narrow" w:hAnsi="Arial Narrow" w:cs="Courier"/>
          <w:sz w:val="22"/>
          <w:szCs w:val="30"/>
          <w:lang w:val="es-ES_tradnl" w:eastAsia="es-ES_tradnl"/>
        </w:rPr>
        <w:t>es</w:t>
      </w:r>
      <w:r w:rsidR="002D04CC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y 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de los titulares de 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 xml:space="preserve">las unidades de 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acceso a la información al asistir a estos foros y aplicar los conocimientos 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>que les son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 impartidos impactará de manera contundente 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 xml:space="preserve">no solo </w:t>
      </w:r>
      <w:r w:rsidRPr="00150039">
        <w:rPr>
          <w:rFonts w:ascii="Arial Narrow" w:hAnsi="Arial Narrow" w:cs="Courier"/>
          <w:sz w:val="22"/>
          <w:szCs w:val="30"/>
          <w:lang w:val="es-ES_tradnl" w:eastAsia="es-ES_tradnl"/>
        </w:rPr>
        <w:t xml:space="preserve">en el trabajo </w:t>
      </w:r>
      <w:r>
        <w:rPr>
          <w:rFonts w:ascii="Arial Narrow" w:hAnsi="Arial Narrow" w:cs="Courier"/>
          <w:sz w:val="22"/>
          <w:szCs w:val="30"/>
          <w:lang w:val="es-ES_tradnl" w:eastAsia="es-ES_tradnl"/>
        </w:rPr>
        <w:t xml:space="preserve">que realizan y en la atención que den a las solicitudes de información, sino que permeará de manera positiva en la mentalidad colectiva y generará mayor convicción de que el gobierno abierto es hoy en día la garantía de mayores beneficios sociales para todos.  </w:t>
      </w:r>
    </w:p>
    <w:p w:rsidR="00D173D9" w:rsidRPr="00150039" w:rsidRDefault="00D173D9" w:rsidP="00D173D9">
      <w:pPr>
        <w:tabs>
          <w:tab w:val="left" w:pos="6480"/>
        </w:tabs>
        <w:rPr>
          <w:rFonts w:ascii="Arial Narrow" w:hAnsi="Arial Narrow" w:cs="Arial"/>
          <w:sz w:val="22"/>
          <w:szCs w:val="22"/>
          <w:lang w:eastAsia="es-MX"/>
        </w:rPr>
      </w:pPr>
    </w:p>
    <w:p w:rsidR="00D173D9" w:rsidRPr="00150039" w:rsidRDefault="00D173D9" w:rsidP="00D173D9">
      <w:pPr>
        <w:tabs>
          <w:tab w:val="left" w:pos="6480"/>
        </w:tabs>
        <w:rPr>
          <w:rFonts w:ascii="Arial Narrow" w:hAnsi="Arial Narrow" w:cs="Arial"/>
          <w:sz w:val="22"/>
          <w:szCs w:val="22"/>
          <w:lang w:eastAsia="es-MX"/>
        </w:rPr>
      </w:pPr>
    </w:p>
    <w:p w:rsidR="00D173D9" w:rsidRPr="00150039" w:rsidRDefault="00D173D9" w:rsidP="00D173D9">
      <w:pPr>
        <w:tabs>
          <w:tab w:val="left" w:pos="6480"/>
        </w:tabs>
        <w:rPr>
          <w:rFonts w:ascii="Arial Narrow" w:hAnsi="Arial Narrow" w:cs="Arial"/>
          <w:sz w:val="22"/>
          <w:szCs w:val="22"/>
          <w:lang w:eastAsia="es-MX"/>
        </w:rPr>
      </w:pPr>
      <w:r w:rsidRPr="00150039">
        <w:rPr>
          <w:rFonts w:ascii="Arial Narrow" w:hAnsi="Arial Narrow" w:cs="Arial"/>
          <w:sz w:val="22"/>
          <w:szCs w:val="22"/>
          <w:lang w:eastAsia="es-MX"/>
        </w:rPr>
        <w:t xml:space="preserve"> </w:t>
      </w:r>
    </w:p>
    <w:p w:rsidR="00D173D9" w:rsidRPr="00150039" w:rsidRDefault="00D173D9" w:rsidP="00D173D9">
      <w:pPr>
        <w:tabs>
          <w:tab w:val="left" w:pos="6480"/>
        </w:tabs>
        <w:rPr>
          <w:rFonts w:ascii="Arial Narrow" w:hAnsi="Arial Narrow" w:cs="Arial"/>
          <w:sz w:val="22"/>
          <w:szCs w:val="22"/>
          <w:lang w:eastAsia="es-MX"/>
        </w:rPr>
      </w:pPr>
    </w:p>
    <w:sectPr w:rsidR="00D173D9" w:rsidRPr="00150039" w:rsidSect="00D173D9">
      <w:headerReference w:type="even" r:id="rId7"/>
      <w:headerReference w:type="default" r:id="rId8"/>
      <w:footerReference w:type="default" r:id="rId9"/>
      <w:pgSz w:w="11907" w:h="16839" w:code="9"/>
      <w:pgMar w:top="1702" w:right="1701" w:bottom="1276" w:left="1701" w:header="426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173D9" w:rsidRDefault="00D173D9" w:rsidP="00D173D9">
      <w:r>
        <w:separator/>
      </w:r>
    </w:p>
  </w:endnote>
  <w:endnote w:type="continuationSeparator" w:id="1">
    <w:p w:rsidR="00D173D9" w:rsidRDefault="00D173D9" w:rsidP="00D1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toneSansEF-SemBol">
    <w:altName w:val="Bell MT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Frutige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quiemText-HTF-SmallCa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173D9" w:rsidRDefault="00453779">
    <w:pPr>
      <w:pStyle w:val="Piedepgina"/>
      <w:jc w:val="right"/>
    </w:pPr>
    <w:fldSimple w:instr=" PAGE   \* MERGEFORMAT ">
      <w:r w:rsidR="00A57E35">
        <w:rPr>
          <w:noProof/>
        </w:rPr>
        <w:t>2</w:t>
      </w:r>
    </w:fldSimple>
  </w:p>
  <w:p w:rsidR="00D173D9" w:rsidRPr="00C33AFE" w:rsidRDefault="00D173D9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173D9" w:rsidRDefault="00D173D9" w:rsidP="00D173D9">
      <w:r>
        <w:separator/>
      </w:r>
    </w:p>
  </w:footnote>
  <w:footnote w:type="continuationSeparator" w:id="1">
    <w:p w:rsidR="00D173D9" w:rsidRDefault="00D173D9" w:rsidP="00D173D9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00000" w:rsidRDefault="00A57E35">
    <w:r>
      <w:cr/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173D9" w:rsidRDefault="004B07D5" w:rsidP="00D173D9">
    <w:pPr>
      <w:pStyle w:val="Encabezado"/>
      <w:rPr>
        <w:rFonts w:ascii="Frutiger 55 Roman" w:hAnsi="Frutiger 55 Roman"/>
        <w:b/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-1091565</wp:posOffset>
          </wp:positionH>
          <wp:positionV relativeFrom="paragraph">
            <wp:posOffset>-269875</wp:posOffset>
          </wp:positionV>
          <wp:extent cx="7968615" cy="1282700"/>
          <wp:effectExtent l="25400" t="0" r="6985" b="0"/>
          <wp:wrapNone/>
          <wp:docPr id="3" name="Imagen 3" descr="CENEFA COMUNIC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NEFA COMUNICA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615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3779" w:rsidRPr="00453779">
      <w:rPr>
        <w:rFonts w:ascii="Frutiger 55 Roman" w:hAnsi="Frutiger 55 Roman"/>
        <w:b/>
        <w:noProof/>
        <w:sz w:val="20"/>
        <w:szCs w:val="20"/>
        <w:lang w:val="es-E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301.65pt;margin-top:-7.3pt;width:176.75pt;height:30.9pt;z-index:251656704;mso-width-percent:400;mso-height-percent:200;mso-position-horizontal-relative:text;mso-position-vertical-relative:text;mso-width-percent:400;mso-height-percent:200;mso-width-relative:margin;mso-height-relative:margin" filled="f" stroked="f">
          <v:textbox style="mso-next-textbox:#_x0000_s2049;mso-fit-shape-to-text:t">
            <w:txbxContent>
              <w:p w:rsidR="00D173D9" w:rsidRPr="00BB435D" w:rsidRDefault="00D173D9" w:rsidP="00D173D9"/>
            </w:txbxContent>
          </v:textbox>
        </v:shape>
      </w:pict>
    </w:r>
    <w:r w:rsidR="00D173D9">
      <w:rPr>
        <w:rFonts w:ascii="Frutiger 55 Roman" w:hAnsi="Frutiger 55 Roman"/>
        <w:b/>
        <w:sz w:val="20"/>
        <w:szCs w:val="20"/>
      </w:rPr>
      <w:t>BOLETÍN.- 74</w:t>
    </w:r>
  </w:p>
  <w:p w:rsidR="00D173D9" w:rsidRPr="00402A24" w:rsidRDefault="00D173D9" w:rsidP="00D173D9">
    <w:pPr>
      <w:pStyle w:val="Encabezado"/>
      <w:rPr>
        <w:rFonts w:ascii="Frutiger 55 Roman" w:hAnsi="Frutiger 55 Roman"/>
        <w:b/>
        <w:sz w:val="20"/>
        <w:szCs w:val="20"/>
      </w:rPr>
    </w:pPr>
    <w:r>
      <w:rPr>
        <w:rFonts w:ascii="Frutiger 55 Roman" w:hAnsi="Frutiger 55 Roman"/>
        <w:b/>
        <w:sz w:val="20"/>
        <w:szCs w:val="20"/>
      </w:rPr>
      <w:t>5/09/2014</w:t>
    </w:r>
  </w:p>
  <w:p w:rsidR="00D173D9" w:rsidRPr="00402A24" w:rsidRDefault="00D173D9">
    <w:pPr>
      <w:rPr>
        <w:sz w:val="20"/>
        <w:szCs w:val="20"/>
      </w:rPr>
    </w:pPr>
  </w:p>
  <w:p w:rsidR="00D173D9" w:rsidRPr="002E6492" w:rsidRDefault="004B07D5">
    <w:pPr>
      <w:rPr>
        <w:color w:val="FF0000"/>
      </w:rPr>
    </w:pPr>
    <w:r>
      <w:rPr>
        <w:noProof/>
        <w:color w:val="FF0000"/>
        <w:lang w:val="es-ES_tradnl" w:eastAsia="es-ES_tradn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1708785</wp:posOffset>
          </wp:positionH>
          <wp:positionV relativeFrom="paragraph">
            <wp:posOffset>2693670</wp:posOffset>
          </wp:positionV>
          <wp:extent cx="4541520" cy="7278370"/>
          <wp:effectExtent l="25400" t="0" r="5080" b="0"/>
          <wp:wrapNone/>
          <wp:docPr id="5" name="2 Imagen" descr="LOGO MARCA DE AG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MARCA DE AGU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1520" cy="7278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021340"/>
    <w:multiLevelType w:val="hybridMultilevel"/>
    <w:tmpl w:val="63EA8F94"/>
    <w:lvl w:ilvl="0" w:tplc="08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 Narro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 Narro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 Narro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09652C"/>
    <w:multiLevelType w:val="hybridMultilevel"/>
    <w:tmpl w:val="05E0B216"/>
    <w:lvl w:ilvl="0" w:tplc="7A4C3B92">
      <w:start w:val="1"/>
      <w:numFmt w:val="decimal"/>
      <w:lvlText w:val="%1."/>
      <w:lvlJc w:val="left"/>
      <w:pPr>
        <w:ind w:left="-207" w:hanging="360"/>
      </w:pPr>
      <w:rPr>
        <w:rFonts w:eastAsia="Calibri" w:hint="default"/>
        <w:b/>
        <w:color w:val="FF0000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7976996"/>
    <w:multiLevelType w:val="hybridMultilevel"/>
    <w:tmpl w:val="F336FF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74B53"/>
    <w:multiLevelType w:val="hybridMultilevel"/>
    <w:tmpl w:val="92487112"/>
    <w:lvl w:ilvl="0" w:tplc="9EEAE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55C4B"/>
    <w:multiLevelType w:val="hybridMultilevel"/>
    <w:tmpl w:val="D130CC8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D27F3"/>
    <w:multiLevelType w:val="hybridMultilevel"/>
    <w:tmpl w:val="CCCAFEB6"/>
    <w:lvl w:ilvl="0" w:tplc="1D14F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13F67"/>
    <w:multiLevelType w:val="hybridMultilevel"/>
    <w:tmpl w:val="460A8168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3780A7C"/>
    <w:multiLevelType w:val="hybridMultilevel"/>
    <w:tmpl w:val="7E028234"/>
    <w:lvl w:ilvl="0" w:tplc="5B1480AA">
      <w:numFmt w:val="bullet"/>
      <w:lvlText w:val="•"/>
      <w:lvlJc w:val="left"/>
      <w:pPr>
        <w:ind w:left="1065" w:hanging="705"/>
      </w:pPr>
      <w:rPr>
        <w:rFonts w:ascii="StoneSansEF-SemBol" w:eastAsia="Calibri" w:hAnsi="StoneSansEF-SemBol" w:cs="StoneSansEF-Se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E067E"/>
    <w:multiLevelType w:val="hybridMultilevel"/>
    <w:tmpl w:val="41BE9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44DAE"/>
    <w:multiLevelType w:val="hybridMultilevel"/>
    <w:tmpl w:val="1F5215DC"/>
    <w:lvl w:ilvl="0" w:tplc="D5CEBDE8">
      <w:start w:val="1"/>
      <w:numFmt w:val="decimal"/>
      <w:lvlText w:val="%1."/>
      <w:lvlJc w:val="left"/>
      <w:pPr>
        <w:ind w:left="218" w:hanging="36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AD10BC9"/>
    <w:multiLevelType w:val="hybridMultilevel"/>
    <w:tmpl w:val="8196D09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Narro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Narro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Narro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ADB7116"/>
    <w:multiLevelType w:val="hybridMultilevel"/>
    <w:tmpl w:val="D4FA02F2"/>
    <w:lvl w:ilvl="0" w:tplc="E1B218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B27F0"/>
    <w:multiLevelType w:val="hybridMultilevel"/>
    <w:tmpl w:val="B606B8D2"/>
    <w:lvl w:ilvl="0" w:tplc="E64220D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0DC58AA"/>
    <w:multiLevelType w:val="hybridMultilevel"/>
    <w:tmpl w:val="6F6013D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BA5A43"/>
    <w:multiLevelType w:val="hybridMultilevel"/>
    <w:tmpl w:val="F6E44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F20739"/>
    <w:multiLevelType w:val="hybridMultilevel"/>
    <w:tmpl w:val="DDCEC50E"/>
    <w:lvl w:ilvl="0" w:tplc="96A6E2FE">
      <w:numFmt w:val="bullet"/>
      <w:lvlText w:val=""/>
      <w:lvlJc w:val="left"/>
      <w:pPr>
        <w:ind w:left="720" w:hanging="360"/>
      </w:pPr>
      <w:rPr>
        <w:rFonts w:ascii="Symbol" w:eastAsia="Calibri" w:hAnsi="Symbol" w:cs="StoneSansEF-Se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660B6"/>
    <w:multiLevelType w:val="hybridMultilevel"/>
    <w:tmpl w:val="0726913A"/>
    <w:lvl w:ilvl="0" w:tplc="80B41AFE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8427F9"/>
    <w:multiLevelType w:val="hybridMultilevel"/>
    <w:tmpl w:val="6E7E776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34E32"/>
    <w:multiLevelType w:val="hybridMultilevel"/>
    <w:tmpl w:val="62DAA37C"/>
    <w:lvl w:ilvl="0" w:tplc="6868C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465D9"/>
    <w:multiLevelType w:val="hybridMultilevel"/>
    <w:tmpl w:val="DED886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D2C40"/>
    <w:multiLevelType w:val="hybridMultilevel"/>
    <w:tmpl w:val="7AE88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D12D5"/>
    <w:multiLevelType w:val="hybridMultilevel"/>
    <w:tmpl w:val="6AB29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657E84"/>
    <w:multiLevelType w:val="hybridMultilevel"/>
    <w:tmpl w:val="B4AA75C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94F21"/>
    <w:multiLevelType w:val="hybridMultilevel"/>
    <w:tmpl w:val="F498157C"/>
    <w:lvl w:ilvl="0" w:tplc="8152ABB2">
      <w:start w:val="1"/>
      <w:numFmt w:val="upperRoman"/>
      <w:lvlText w:val="%1."/>
      <w:lvlJc w:val="left"/>
      <w:pPr>
        <w:ind w:left="218" w:hanging="360"/>
      </w:pPr>
      <w:rPr>
        <w:rFonts w:ascii="Frutiger 55 Roman" w:eastAsia="Times New Roman" w:hAnsi="Frutiger 55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73E1E82"/>
    <w:multiLevelType w:val="hybridMultilevel"/>
    <w:tmpl w:val="51823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45334"/>
    <w:multiLevelType w:val="hybridMultilevel"/>
    <w:tmpl w:val="3B083636"/>
    <w:lvl w:ilvl="0" w:tplc="D68087C0">
      <w:numFmt w:val="bullet"/>
      <w:lvlText w:val=""/>
      <w:lvlJc w:val="left"/>
      <w:pPr>
        <w:ind w:left="720" w:hanging="360"/>
      </w:pPr>
      <w:rPr>
        <w:rFonts w:ascii="Symbol" w:eastAsia="Calibri" w:hAnsi="Symbol" w:cs="StoneSansEF-Se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D0F56"/>
    <w:multiLevelType w:val="hybridMultilevel"/>
    <w:tmpl w:val="1424EDA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05E63"/>
    <w:multiLevelType w:val="hybridMultilevel"/>
    <w:tmpl w:val="9E5CD0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E2915"/>
    <w:multiLevelType w:val="hybridMultilevel"/>
    <w:tmpl w:val="761C93FA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A1E1B"/>
    <w:multiLevelType w:val="hybridMultilevel"/>
    <w:tmpl w:val="90AEEBA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16AD5"/>
    <w:multiLevelType w:val="hybridMultilevel"/>
    <w:tmpl w:val="5524B25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462431"/>
    <w:multiLevelType w:val="hybridMultilevel"/>
    <w:tmpl w:val="A8E60660"/>
    <w:lvl w:ilvl="0" w:tplc="B802D28A">
      <w:numFmt w:val="bullet"/>
      <w:lvlText w:val=""/>
      <w:lvlJc w:val="left"/>
      <w:pPr>
        <w:ind w:left="720" w:hanging="360"/>
      </w:pPr>
      <w:rPr>
        <w:rFonts w:ascii="Symbol" w:eastAsia="Calibri" w:hAnsi="Symbol" w:cs="StoneSansEF-Se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A22FD"/>
    <w:multiLevelType w:val="hybridMultilevel"/>
    <w:tmpl w:val="DC287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5C2F5A"/>
    <w:multiLevelType w:val="hybridMultilevel"/>
    <w:tmpl w:val="D80258DA"/>
    <w:lvl w:ilvl="0" w:tplc="0EC4DF1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6C1F3E2A"/>
    <w:multiLevelType w:val="hybridMultilevel"/>
    <w:tmpl w:val="190A146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E18C0"/>
    <w:multiLevelType w:val="hybridMultilevel"/>
    <w:tmpl w:val="6D1E87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905D8"/>
    <w:multiLevelType w:val="hybridMultilevel"/>
    <w:tmpl w:val="C23291F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3979EC"/>
    <w:multiLevelType w:val="hybridMultilevel"/>
    <w:tmpl w:val="6C429D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79266B"/>
    <w:multiLevelType w:val="multilevel"/>
    <w:tmpl w:val="C15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D241780"/>
    <w:multiLevelType w:val="hybridMultilevel"/>
    <w:tmpl w:val="682CEC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12"/>
  </w:num>
  <w:num w:numId="8">
    <w:abstractNumId w:val="8"/>
  </w:num>
  <w:num w:numId="9">
    <w:abstractNumId w:val="10"/>
  </w:num>
  <w:num w:numId="10">
    <w:abstractNumId w:val="24"/>
  </w:num>
  <w:num w:numId="11">
    <w:abstractNumId w:val="7"/>
  </w:num>
  <w:num w:numId="12">
    <w:abstractNumId w:val="28"/>
  </w:num>
  <w:num w:numId="13">
    <w:abstractNumId w:val="23"/>
  </w:num>
  <w:num w:numId="14">
    <w:abstractNumId w:val="18"/>
  </w:num>
  <w:num w:numId="15">
    <w:abstractNumId w:val="3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1"/>
  </w:num>
  <w:num w:numId="20">
    <w:abstractNumId w:val="38"/>
  </w:num>
  <w:num w:numId="21">
    <w:abstractNumId w:val="20"/>
  </w:num>
  <w:num w:numId="22">
    <w:abstractNumId w:val="33"/>
  </w:num>
  <w:num w:numId="23">
    <w:abstractNumId w:val="25"/>
  </w:num>
  <w:num w:numId="24">
    <w:abstractNumId w:val="11"/>
  </w:num>
  <w:num w:numId="25">
    <w:abstractNumId w:val="15"/>
  </w:num>
  <w:num w:numId="26">
    <w:abstractNumId w:val="32"/>
  </w:num>
  <w:num w:numId="27">
    <w:abstractNumId w:val="26"/>
  </w:num>
  <w:num w:numId="28">
    <w:abstractNumId w:val="19"/>
  </w:num>
  <w:num w:numId="29">
    <w:abstractNumId w:val="5"/>
  </w:num>
  <w:num w:numId="30">
    <w:abstractNumId w:val="16"/>
  </w:num>
  <w:num w:numId="31">
    <w:abstractNumId w:val="39"/>
  </w:num>
  <w:num w:numId="32">
    <w:abstractNumId w:val="35"/>
  </w:num>
  <w:num w:numId="33">
    <w:abstractNumId w:val="4"/>
  </w:num>
  <w:num w:numId="34">
    <w:abstractNumId w:val="1"/>
  </w:num>
  <w:num w:numId="35">
    <w:abstractNumId w:val="27"/>
  </w:num>
  <w:num w:numId="36">
    <w:abstractNumId w:val="22"/>
  </w:num>
  <w:num w:numId="37">
    <w:abstractNumId w:val="0"/>
  </w:num>
  <w:num w:numId="38">
    <w:abstractNumId w:val="6"/>
  </w:num>
  <w:num w:numId="39">
    <w:abstractNumId w:val="2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stylePaneFormatFilter w:val="1004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18E4"/>
    <w:rsid w:val="001F1673"/>
    <w:rsid w:val="002D04CC"/>
    <w:rsid w:val="00453779"/>
    <w:rsid w:val="004B07D5"/>
    <w:rsid w:val="009B4957"/>
    <w:rsid w:val="009E6507"/>
    <w:rsid w:val="00A57E35"/>
    <w:rsid w:val="00D173D9"/>
    <w:rsid w:val="00E418E4"/>
  </w:rsids>
  <m:mathPr>
    <m:mathFont m:val="바탕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418E4"/>
    <w:pPr>
      <w:jc w:val="both"/>
    </w:pPr>
    <w:rPr>
      <w:sz w:val="24"/>
      <w:szCs w:val="24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57EF7"/>
    <w:pPr>
      <w:keepNext/>
      <w:ind w:left="-180"/>
      <w:jc w:val="left"/>
      <w:outlineLvl w:val="0"/>
    </w:pPr>
    <w:rPr>
      <w:rFonts w:ascii="RequiemText-HTF-SmallCaps" w:eastAsia="Times New Roman" w:hAnsi="RequiemText-HTF-SmallCaps"/>
      <w:b/>
      <w:sz w:val="26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C4759"/>
    <w:pPr>
      <w:keepNext/>
      <w:spacing w:before="240" w:after="60"/>
      <w:jc w:val="left"/>
      <w:outlineLvl w:val="1"/>
    </w:pPr>
    <w:rPr>
      <w:rFonts w:ascii="Arial" w:eastAsia="Times New Roman" w:hAnsi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link w:val="Ttulo1"/>
    <w:uiPriority w:val="99"/>
    <w:rsid w:val="00257EF7"/>
    <w:rPr>
      <w:rFonts w:ascii="RequiemText-HTF-SmallCaps" w:eastAsia="Times New Roman" w:hAnsi="RequiemText-HTF-SmallCaps"/>
      <w:b/>
      <w:sz w:val="26"/>
      <w:lang w:val="es-ES" w:eastAsia="es-ES"/>
    </w:rPr>
  </w:style>
  <w:style w:type="character" w:customStyle="1" w:styleId="Ttulo2Car">
    <w:name w:val="Título 2 Car"/>
    <w:link w:val="Ttulo2"/>
    <w:uiPriority w:val="99"/>
    <w:rsid w:val="00CC4759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basedOn w:val="Normal"/>
    <w:link w:val="TextodegloboCar"/>
    <w:uiPriority w:val="99"/>
    <w:semiHidden/>
    <w:unhideWhenUsed/>
    <w:rsid w:val="00E418E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418E4"/>
    <w:rPr>
      <w:color w:val="0000FF"/>
      <w:u w:val="single"/>
    </w:rPr>
  </w:style>
  <w:style w:type="paragraph" w:customStyle="1" w:styleId="Default">
    <w:name w:val="Default"/>
    <w:rsid w:val="009D11E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MX" w:eastAsia="en-US"/>
    </w:rPr>
  </w:style>
  <w:style w:type="paragraph" w:customStyle="1" w:styleId="12">
    <w:name w:val="12"/>
    <w:basedOn w:val="Normal"/>
    <w:link w:val="12Car"/>
    <w:rsid w:val="00061753"/>
    <w:pPr>
      <w:spacing w:after="200"/>
    </w:pPr>
    <w:rPr>
      <w:rFonts w:ascii="Frutiger 55 Roman" w:hAnsi="Frutiger 55 Roman"/>
      <w:b/>
      <w:sz w:val="20"/>
      <w:szCs w:val="20"/>
    </w:rPr>
  </w:style>
  <w:style w:type="character" w:customStyle="1" w:styleId="12Car">
    <w:name w:val="12 Car"/>
    <w:link w:val="12"/>
    <w:rsid w:val="00061753"/>
    <w:rPr>
      <w:rFonts w:ascii="Frutiger 55 Roman" w:hAnsi="Frutiger 55 Roman" w:cs="Arial"/>
      <w:b/>
      <w:lang w:eastAsia="en-US"/>
    </w:rPr>
  </w:style>
  <w:style w:type="paragraph" w:customStyle="1" w:styleId="Listamulticolor-nfasis11">
    <w:name w:val="Lista multicolor - Énfasis 11"/>
    <w:basedOn w:val="Normal"/>
    <w:uiPriority w:val="34"/>
    <w:qFormat/>
    <w:rsid w:val="00AE48B1"/>
    <w:pPr>
      <w:ind w:left="708"/>
    </w:pPr>
  </w:style>
  <w:style w:type="paragraph" w:customStyle="1" w:styleId="Sinespaciado1">
    <w:name w:val="Sin espaciado1"/>
    <w:uiPriority w:val="1"/>
    <w:qFormat/>
    <w:rsid w:val="00696863"/>
    <w:pPr>
      <w:jc w:val="both"/>
    </w:pPr>
    <w:rPr>
      <w:sz w:val="24"/>
      <w:szCs w:val="24"/>
      <w:lang w:val="es-MX" w:eastAsia="en-US"/>
    </w:rPr>
  </w:style>
  <w:style w:type="paragraph" w:styleId="Sangradetdecuerpo">
    <w:name w:val="Body Text Indent"/>
    <w:basedOn w:val="Normal"/>
    <w:link w:val="SangradetdecuerpoCar"/>
    <w:rsid w:val="006A305C"/>
    <w:pPr>
      <w:ind w:left="142" w:hanging="142"/>
      <w:jc w:val="left"/>
    </w:pPr>
    <w:rPr>
      <w:rFonts w:ascii="Tahoma" w:eastAsia="Times New Roman" w:hAnsi="Tahoma"/>
      <w:sz w:val="20"/>
      <w:szCs w:val="20"/>
      <w:lang w:val="es-ES_tradnl" w:eastAsia="es-ES"/>
    </w:rPr>
  </w:style>
  <w:style w:type="character" w:customStyle="1" w:styleId="SangradetdecuerpoCar">
    <w:name w:val="Sangría de t. de cuerpo Car"/>
    <w:link w:val="Sangradetdecuerpo"/>
    <w:rsid w:val="006A305C"/>
    <w:rPr>
      <w:rFonts w:ascii="Tahoma" w:eastAsia="Times New Roman" w:hAnsi="Tahoma"/>
      <w:lang w:val="es-ES_tradnl" w:eastAsia="es-ES"/>
    </w:rPr>
  </w:style>
  <w:style w:type="paragraph" w:styleId="NormalWeb">
    <w:name w:val="Normal (Web)"/>
    <w:basedOn w:val="Normal"/>
    <w:uiPriority w:val="99"/>
    <w:rsid w:val="00C41B05"/>
    <w:pPr>
      <w:spacing w:before="100" w:beforeAutospacing="1" w:after="100" w:afterAutospacing="1"/>
      <w:jc w:val="left"/>
    </w:pPr>
    <w:rPr>
      <w:rFonts w:ascii="Times New Roman" w:eastAsia="Times New Roman" w:hAnsi="Times New Roman"/>
      <w:lang w:val="es-ES" w:eastAsia="es-ES"/>
    </w:rPr>
  </w:style>
  <w:style w:type="character" w:styleId="Textoennegrita">
    <w:name w:val="Strong"/>
    <w:uiPriority w:val="22"/>
    <w:qFormat/>
    <w:rsid w:val="007068E8"/>
    <w:rPr>
      <w:b/>
      <w:bCs/>
    </w:rPr>
  </w:style>
  <w:style w:type="paragraph" w:customStyle="1" w:styleId="ecxmsonormal">
    <w:name w:val="ecxmsonormal"/>
    <w:basedOn w:val="Normal"/>
    <w:rsid w:val="005A34B2"/>
    <w:pPr>
      <w:spacing w:after="324"/>
      <w:jc w:val="left"/>
    </w:pPr>
    <w:rPr>
      <w:rFonts w:ascii="Times New Roman" w:eastAsia="Times New Roman" w:hAnsi="Times New Roman"/>
      <w:lang w:eastAsia="es-MX"/>
    </w:rPr>
  </w:style>
  <w:style w:type="paragraph" w:customStyle="1" w:styleId="ecxmsoheader">
    <w:name w:val="ecxmsoheader"/>
    <w:basedOn w:val="Normal"/>
    <w:rsid w:val="001F43C5"/>
    <w:pPr>
      <w:spacing w:after="324"/>
      <w:jc w:val="left"/>
    </w:pPr>
    <w:rPr>
      <w:rFonts w:ascii="Times New Roman" w:eastAsia="Times New Roman" w:hAnsi="Times New Roman"/>
      <w:lang w:eastAsia="es-MX"/>
    </w:rPr>
  </w:style>
  <w:style w:type="paragraph" w:styleId="Textodecuerpo">
    <w:name w:val="Body Text"/>
    <w:basedOn w:val="Normal"/>
    <w:link w:val="TextodecuerpoCar"/>
    <w:rsid w:val="00CC4759"/>
    <w:pPr>
      <w:spacing w:after="120"/>
      <w:jc w:val="left"/>
    </w:pPr>
    <w:rPr>
      <w:rFonts w:ascii="ChanticleerRoman" w:eastAsia="Times New Roman" w:hAnsi="ChanticleerRoman"/>
      <w:lang w:val="es-ES" w:eastAsia="es-ES"/>
    </w:rPr>
  </w:style>
  <w:style w:type="character" w:customStyle="1" w:styleId="TextodecuerpoCar">
    <w:name w:val="Texto de cuerpo Car"/>
    <w:link w:val="Textodecuerpo"/>
    <w:rsid w:val="00CC4759"/>
    <w:rPr>
      <w:rFonts w:ascii="ChanticleerRoman" w:eastAsia="Times New Roman" w:hAnsi="ChanticleerRoman"/>
      <w:sz w:val="24"/>
      <w:szCs w:val="24"/>
      <w:lang w:val="es-ES" w:eastAsia="es-ES"/>
    </w:rPr>
  </w:style>
  <w:style w:type="paragraph" w:styleId="Textodecuerpo3">
    <w:name w:val="Body Text 3"/>
    <w:basedOn w:val="Normal"/>
    <w:link w:val="Textodecuerpo3Car"/>
    <w:rsid w:val="00CC4759"/>
    <w:pPr>
      <w:spacing w:after="120"/>
      <w:jc w:val="left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decuerpo3Car">
    <w:name w:val="Texto de cuerpo 3 Car"/>
    <w:link w:val="Textodecuerpo3"/>
    <w:rsid w:val="00CC4759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Sangra3detdecuerpo">
    <w:name w:val="Body Text Indent 3"/>
    <w:basedOn w:val="Normal"/>
    <w:link w:val="Sangra3detdecuerpoCar"/>
    <w:rsid w:val="00CC4759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decuerpoCar">
    <w:name w:val="Sangría 3 de t. de cuerpo Car"/>
    <w:link w:val="Sangra3detdecuerpo"/>
    <w:rsid w:val="00CC4759"/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223C5A"/>
  </w:style>
  <w:style w:type="character" w:styleId="Enfasis">
    <w:name w:val="Emphasis"/>
    <w:uiPriority w:val="20"/>
    <w:qFormat/>
    <w:rsid w:val="000916FE"/>
    <w:rPr>
      <w:i/>
      <w:iCs/>
    </w:rPr>
  </w:style>
  <w:style w:type="paragraph" w:customStyle="1" w:styleId="Standard">
    <w:name w:val="Standard"/>
    <w:rsid w:val="00257EF7"/>
    <w:pPr>
      <w:suppressAutoHyphens/>
      <w:autoSpaceDN w:val="0"/>
      <w:textAlignment w:val="baseline"/>
    </w:pPr>
    <w:rPr>
      <w:rFonts w:ascii="Trebuchet MS" w:eastAsia="Lucida Sans Unicode" w:hAnsi="Trebuchet MS" w:cs="Mangal"/>
      <w:kern w:val="3"/>
      <w:szCs w:val="24"/>
      <w:lang w:val="es-ES" w:eastAsia="en-US" w:bidi="hi-IN"/>
    </w:rPr>
  </w:style>
  <w:style w:type="paragraph" w:styleId="Textonotapie">
    <w:name w:val="footnote text"/>
    <w:basedOn w:val="Normal"/>
    <w:link w:val="TextonotapieCar"/>
    <w:uiPriority w:val="99"/>
    <w:unhideWhenUsed/>
    <w:rsid w:val="003F6FB3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3F6FB3"/>
    <w:rPr>
      <w:rFonts w:ascii="Times New Roman" w:eastAsia="Times New Roman" w:hAnsi="Times New Roman"/>
    </w:rPr>
  </w:style>
  <w:style w:type="character" w:styleId="Refdenotaalpie">
    <w:name w:val="footnote reference"/>
    <w:uiPriority w:val="99"/>
    <w:unhideWhenUsed/>
    <w:rsid w:val="003F6FB3"/>
    <w:rPr>
      <w:vertAlign w:val="superscript"/>
    </w:rPr>
  </w:style>
  <w:style w:type="character" w:customStyle="1" w:styleId="ata11y">
    <w:name w:val="at_a11y"/>
    <w:basedOn w:val="Fuentedeprrafopredeter"/>
    <w:rsid w:val="00544F56"/>
  </w:style>
  <w:style w:type="paragraph" w:customStyle="1" w:styleId="Normalsentencia">
    <w:name w:val="Normal sentencia"/>
    <w:basedOn w:val="Normal"/>
    <w:link w:val="NormalsentenciaCar"/>
    <w:qFormat/>
    <w:rsid w:val="00076C5A"/>
    <w:pPr>
      <w:spacing w:before="240" w:after="120" w:line="360" w:lineRule="auto"/>
      <w:ind w:firstLine="709"/>
    </w:pPr>
    <w:rPr>
      <w:rFonts w:ascii="Arial" w:eastAsia="Times New Roman" w:hAnsi="Arial"/>
      <w:sz w:val="28"/>
      <w:szCs w:val="22"/>
      <w:lang w:val="es-ES" w:eastAsia="es-ES"/>
    </w:rPr>
  </w:style>
  <w:style w:type="character" w:customStyle="1" w:styleId="NormalsentenciaCar">
    <w:name w:val="Normal sentencia Car"/>
    <w:link w:val="Normalsentencia"/>
    <w:rsid w:val="00076C5A"/>
    <w:rPr>
      <w:rFonts w:ascii="Arial" w:eastAsia="Times New Roman" w:hAnsi="Arial"/>
      <w:sz w:val="28"/>
      <w:szCs w:val="22"/>
      <w:lang w:val="es-ES" w:eastAsia="es-ES"/>
    </w:rPr>
  </w:style>
  <w:style w:type="paragraph" w:customStyle="1" w:styleId="Body1">
    <w:name w:val="Body 1"/>
    <w:rsid w:val="00610297"/>
    <w:pPr>
      <w:outlineLvl w:val="0"/>
    </w:pPr>
    <w:rPr>
      <w:rFonts w:ascii="Times New Roman" w:eastAsia="Arial Unicode MS" w:hAnsi="Times New Roman"/>
      <w:color w:val="000000"/>
      <w:sz w:val="24"/>
      <w:u w:color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597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65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7738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7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01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67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43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46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6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6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71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55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16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091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428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294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999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077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2965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3954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527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930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0045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6614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92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754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457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724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32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757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  <w:divsChild>
                    <w:div w:id="10244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0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0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59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6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13517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56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63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3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53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48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63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865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871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147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56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225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956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672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760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6846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497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313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174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3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1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7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30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2367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28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18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5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72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68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34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8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205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48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88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4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3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2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3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8220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98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95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9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64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12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708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213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037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016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9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1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2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63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44592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17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68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87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39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939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22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41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80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89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925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811</Words>
  <Characters>4625</Characters>
  <Application>Microsoft Word 12.0.0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Links>
    <vt:vector size="6" baseType="variant">
      <vt:variant>
        <vt:i4>15859806</vt:i4>
      </vt:variant>
      <vt:variant>
        <vt:i4>-1</vt:i4>
      </vt:variant>
      <vt:variant>
        <vt:i4>2051</vt:i4>
      </vt:variant>
      <vt:variant>
        <vt:i4>1</vt:i4>
      </vt:variant>
      <vt:variant>
        <vt:lpwstr>CENEFA COMUNICACIÓN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MCONTRERAS</dc:creator>
  <cp:keywords/>
  <cp:lastModifiedBy>Esbeidy Blanco García</cp:lastModifiedBy>
  <cp:revision>7</cp:revision>
  <cp:lastPrinted>2014-05-14T23:06:00Z</cp:lastPrinted>
  <dcterms:created xsi:type="dcterms:W3CDTF">2014-09-06T02:57:00Z</dcterms:created>
  <dcterms:modified xsi:type="dcterms:W3CDTF">2014-09-06T03:16:00Z</dcterms:modified>
</cp:coreProperties>
</file>